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8BFBD" w14:textId="5A36BAB1" w:rsidR="00882122" w:rsidRPr="00F15F39" w:rsidRDefault="00856CB3" w:rsidP="00F15F39">
      <w:pPr>
        <w:spacing w:line="480" w:lineRule="auto"/>
        <w:jc w:val="both"/>
        <w:rPr>
          <w:rFonts w:cs="Times New Roman"/>
          <w:b/>
          <w:bCs/>
        </w:rPr>
      </w:pPr>
      <w:r w:rsidRPr="00856CB3">
        <w:rPr>
          <w:b/>
          <w:bCs/>
        </w:rPr>
        <w:t>“</w:t>
      </w:r>
      <w:r w:rsidR="00F15F39">
        <w:rPr>
          <w:rFonts w:cs="Times New Roman"/>
          <w:b/>
          <w:bCs/>
        </w:rPr>
        <w:t>Horizontal transfer of the</w:t>
      </w:r>
      <w:r w:rsidR="00F15F39" w:rsidRPr="00DB6027">
        <w:rPr>
          <w:rFonts w:cs="Times New Roman"/>
          <w:b/>
          <w:bCs/>
        </w:rPr>
        <w:t xml:space="preserve"> </w:t>
      </w:r>
      <w:r w:rsidR="00F15F39" w:rsidRPr="00DB6027">
        <w:rPr>
          <w:rFonts w:cs="Times New Roman"/>
          <w:b/>
          <w:bCs/>
          <w:i/>
          <w:iCs/>
        </w:rPr>
        <w:t>rfb</w:t>
      </w:r>
      <w:r w:rsidR="00F15F39" w:rsidRPr="00DB6027">
        <w:rPr>
          <w:rFonts w:cs="Times New Roman"/>
          <w:b/>
          <w:bCs/>
        </w:rPr>
        <w:t xml:space="preserve"> </w:t>
      </w:r>
      <w:r w:rsidR="00F15F39">
        <w:rPr>
          <w:rFonts w:cs="Times New Roman"/>
          <w:b/>
          <w:bCs/>
        </w:rPr>
        <w:t xml:space="preserve">cluster </w:t>
      </w:r>
      <w:r w:rsidR="00F15F39" w:rsidRPr="00DB6027">
        <w:rPr>
          <w:rFonts w:cs="Times New Roman"/>
          <w:b/>
          <w:bCs/>
        </w:rPr>
        <w:t xml:space="preserve">in </w:t>
      </w:r>
      <w:r w:rsidR="00F15F39" w:rsidRPr="00DB6027">
        <w:rPr>
          <w:rFonts w:cs="Times New Roman"/>
          <w:b/>
          <w:bCs/>
          <w:i/>
          <w:iCs/>
        </w:rPr>
        <w:t>Leptospira</w:t>
      </w:r>
      <w:r w:rsidR="00F15F39" w:rsidRPr="00DB6027">
        <w:rPr>
          <w:rFonts w:cs="Times New Roman"/>
          <w:b/>
          <w:bCs/>
        </w:rPr>
        <w:t xml:space="preserve"> </w:t>
      </w:r>
      <w:r w:rsidR="00F15F39">
        <w:rPr>
          <w:rFonts w:cs="Times New Roman"/>
          <w:b/>
          <w:bCs/>
        </w:rPr>
        <w:t xml:space="preserve">is a genetic determinant </w:t>
      </w:r>
      <w:r w:rsidR="00F15F39" w:rsidRPr="00DB6027">
        <w:rPr>
          <w:rFonts w:cs="Times New Roman"/>
          <w:b/>
          <w:bCs/>
        </w:rPr>
        <w:t>of serovar identity</w:t>
      </w:r>
      <w:r w:rsidRPr="00856CB3">
        <w:rPr>
          <w:b/>
          <w:bCs/>
        </w:rPr>
        <w:t>” by Nieves C et al.</w:t>
      </w:r>
    </w:p>
    <w:p w14:paraId="20BFB402" w14:textId="77777777" w:rsidR="00D033C9" w:rsidRPr="00856CB3" w:rsidRDefault="00D033C9">
      <w:pPr>
        <w:rPr>
          <w:b/>
          <w:bCs/>
        </w:rPr>
      </w:pPr>
    </w:p>
    <w:p w14:paraId="2DE407B5" w14:textId="77777777" w:rsidR="00882122" w:rsidRDefault="00882122"/>
    <w:p w14:paraId="29690567" w14:textId="3FAD8EB3" w:rsidR="001A2A62" w:rsidRDefault="00882122">
      <w:pPr>
        <w:rPr>
          <w:b/>
          <w:bCs/>
        </w:rPr>
      </w:pPr>
      <w:r w:rsidRPr="00856CB3">
        <w:rPr>
          <w:b/>
          <w:bCs/>
        </w:rPr>
        <w:t>Supplemental Material</w:t>
      </w:r>
    </w:p>
    <w:p w14:paraId="0048347C" w14:textId="6D122926" w:rsidR="00856CB3" w:rsidRDefault="00856CB3">
      <w:pPr>
        <w:rPr>
          <w:b/>
          <w:bCs/>
        </w:rPr>
      </w:pPr>
    </w:p>
    <w:p w14:paraId="6CC1882C" w14:textId="5945EC23" w:rsidR="00856CB3" w:rsidRDefault="00856CB3" w:rsidP="00AC0E88">
      <w:pPr>
        <w:spacing w:after="120"/>
      </w:pPr>
      <w:r>
        <w:t>- Supplemental Figure S1</w:t>
      </w:r>
      <w:r w:rsidR="007408E4">
        <w:t xml:space="preserve"> – ANI</w:t>
      </w:r>
      <w:r w:rsidR="00AB6D7A">
        <w:t xml:space="preserve"> </w:t>
      </w:r>
    </w:p>
    <w:p w14:paraId="57632BFB" w14:textId="0D6614E4" w:rsidR="007408E4" w:rsidRDefault="00856CB3" w:rsidP="00AC0E88">
      <w:pPr>
        <w:spacing w:after="120"/>
      </w:pPr>
      <w:r>
        <w:t>- Supplemental Figure S</w:t>
      </w:r>
      <w:r w:rsidR="007408E4">
        <w:t>2 – POCP</w:t>
      </w:r>
    </w:p>
    <w:p w14:paraId="710B2767" w14:textId="48037BEB" w:rsidR="00A1643F" w:rsidRDefault="007408E4" w:rsidP="00AC0E88">
      <w:pPr>
        <w:spacing w:after="120"/>
      </w:pPr>
      <w:r>
        <w:t xml:space="preserve">- </w:t>
      </w:r>
      <w:r w:rsidR="00D63620">
        <w:t>Supplemental Figure S</w:t>
      </w:r>
      <w:r w:rsidR="00852C5D">
        <w:t>3</w:t>
      </w:r>
      <w:r w:rsidR="00D63620">
        <w:t xml:space="preserve"> – </w:t>
      </w:r>
      <w:r w:rsidR="00B97152" w:rsidRPr="00B97152">
        <w:t>P</w:t>
      </w:r>
      <w:r w:rsidR="00BF607F" w:rsidRPr="00B97152">
        <w:t>angenome</w:t>
      </w:r>
      <w:r w:rsidR="00B97152">
        <w:t xml:space="preserve"> analysis</w:t>
      </w:r>
    </w:p>
    <w:p w14:paraId="48B5D2DE" w14:textId="2AADAFB7" w:rsidR="006E7105" w:rsidRDefault="006E7105" w:rsidP="00AC0E88">
      <w:pPr>
        <w:spacing w:after="120"/>
      </w:pPr>
      <w:r>
        <w:t xml:space="preserve">- </w:t>
      </w:r>
      <w:r w:rsidRPr="006E7105">
        <w:t>Supplemental</w:t>
      </w:r>
      <w:r>
        <w:t xml:space="preserve"> </w:t>
      </w:r>
      <w:r w:rsidRPr="006E7105">
        <w:t>Fig</w:t>
      </w:r>
      <w:r>
        <w:t xml:space="preserve">ure </w:t>
      </w:r>
      <w:r w:rsidRPr="006E7105">
        <w:t>S4</w:t>
      </w:r>
      <w:r>
        <w:t xml:space="preserve"> - </w:t>
      </w:r>
      <w:r w:rsidR="00280A8A">
        <w:t>D</w:t>
      </w:r>
      <w:r w:rsidR="00280A8A" w:rsidRPr="006E7105">
        <w:t xml:space="preserve">istribution </w:t>
      </w:r>
      <w:r w:rsidR="00280A8A">
        <w:t>of t</w:t>
      </w:r>
      <w:r w:rsidRPr="006E7105">
        <w:t xml:space="preserve">ransposase </w:t>
      </w:r>
      <w:r w:rsidR="00280A8A">
        <w:t xml:space="preserve">genes in </w:t>
      </w:r>
      <w:r w:rsidRPr="006E7105">
        <w:t>chr</w:t>
      </w:r>
      <w:r w:rsidR="00280A8A">
        <w:t xml:space="preserve">omosome </w:t>
      </w:r>
      <w:r w:rsidRPr="006E7105">
        <w:t xml:space="preserve">1 </w:t>
      </w:r>
      <w:r w:rsidR="00280A8A">
        <w:t xml:space="preserve">from </w:t>
      </w:r>
      <w:r w:rsidRPr="006E7105">
        <w:rPr>
          <w:i/>
          <w:iCs/>
        </w:rPr>
        <w:t xml:space="preserve">L. noguchii </w:t>
      </w:r>
      <w:r w:rsidRPr="006E7105">
        <w:t>strains</w:t>
      </w:r>
      <w:r>
        <w:t>.</w:t>
      </w:r>
    </w:p>
    <w:p w14:paraId="43D6CB60" w14:textId="77777777" w:rsidR="00280A8A" w:rsidRDefault="00D63620" w:rsidP="00AC0E88">
      <w:pPr>
        <w:spacing w:after="120"/>
      </w:pPr>
      <w:r>
        <w:t>- Supplemental Figure S</w:t>
      </w:r>
      <w:r w:rsidR="006E7105">
        <w:t>5</w:t>
      </w:r>
      <w:r>
        <w:t xml:space="preserve"> – </w:t>
      </w:r>
      <w:r w:rsidR="00280A8A">
        <w:t xml:space="preserve">GC-content of chromosome 1 </w:t>
      </w:r>
      <w:r w:rsidR="00280A8A" w:rsidRPr="0051759B">
        <w:t xml:space="preserve">in different </w:t>
      </w:r>
      <w:r w:rsidR="00280A8A" w:rsidRPr="0051759B">
        <w:rPr>
          <w:i/>
          <w:iCs/>
        </w:rPr>
        <w:t>Leptospira</w:t>
      </w:r>
      <w:r w:rsidR="00280A8A" w:rsidRPr="0051759B">
        <w:t xml:space="preserve"> species</w:t>
      </w:r>
      <w:r w:rsidR="00280A8A">
        <w:t xml:space="preserve">; note the systematic decrease correlated to the location of the </w:t>
      </w:r>
      <w:r w:rsidR="00280A8A" w:rsidRPr="00B1660E">
        <w:rPr>
          <w:i/>
          <w:iCs/>
        </w:rPr>
        <w:t>rfb</w:t>
      </w:r>
      <w:r w:rsidR="00280A8A">
        <w:t xml:space="preserve"> cluster </w:t>
      </w:r>
    </w:p>
    <w:p w14:paraId="3547E471" w14:textId="711B6AA2" w:rsidR="005324B1" w:rsidRDefault="005324B1" w:rsidP="00AC0E88">
      <w:pPr>
        <w:spacing w:after="120"/>
      </w:pPr>
      <w:r>
        <w:t>- Supplemental Table S1 – </w:t>
      </w:r>
      <w:r w:rsidR="00AB6D7A" w:rsidRPr="00AB6D7A">
        <w:t xml:space="preserve">ANI </w:t>
      </w:r>
      <w:r w:rsidR="00AB6D7A" w:rsidRPr="00387181">
        <w:rPr>
          <w:i/>
          <w:iCs/>
        </w:rPr>
        <w:t>L. noguchii</w:t>
      </w:r>
      <w:r w:rsidR="00AB6D7A" w:rsidRPr="00387181">
        <w:t xml:space="preserve"> </w:t>
      </w:r>
      <w:r w:rsidR="00AB6D7A">
        <w:t>strains</w:t>
      </w:r>
      <w:r w:rsidRPr="00AB6D7A">
        <w:t xml:space="preserve"> </w:t>
      </w:r>
    </w:p>
    <w:p w14:paraId="18665F74" w14:textId="42A8C218" w:rsidR="007E0D25" w:rsidRDefault="007E0D25" w:rsidP="00AC0E88">
      <w:pPr>
        <w:spacing w:after="120"/>
      </w:pPr>
      <w:r>
        <w:t>- Supplemental Table S2 – </w:t>
      </w:r>
      <w:r w:rsidR="00751817">
        <w:t>Functional mapping of strain-specific genes</w:t>
      </w:r>
    </w:p>
    <w:p w14:paraId="120E0033" w14:textId="606761A1" w:rsidR="007E0D25" w:rsidRDefault="00751817" w:rsidP="00AC0E88">
      <w:pPr>
        <w:spacing w:after="120"/>
      </w:pPr>
      <w:r>
        <w:t xml:space="preserve">- Supplemental Table S3 – Plasmid repertoire </w:t>
      </w:r>
      <w:r w:rsidR="00535EC8">
        <w:t xml:space="preserve">of the </w:t>
      </w:r>
      <w:r>
        <w:rPr>
          <w:i/>
          <w:iCs/>
        </w:rPr>
        <w:t xml:space="preserve">L. noguchii </w:t>
      </w:r>
      <w:r w:rsidR="00535EC8">
        <w:t xml:space="preserve">strains sequenced in this study, and of other </w:t>
      </w:r>
      <w:r w:rsidR="00535EC8">
        <w:rPr>
          <w:i/>
          <w:iCs/>
        </w:rPr>
        <w:t xml:space="preserve">Leptospira </w:t>
      </w:r>
      <w:r w:rsidR="00535EC8">
        <w:t>species</w:t>
      </w:r>
    </w:p>
    <w:p w14:paraId="238C8217" w14:textId="0F8570A5" w:rsidR="003546DA" w:rsidRDefault="005324B1" w:rsidP="00AC0E88">
      <w:pPr>
        <w:spacing w:after="120"/>
      </w:pPr>
      <w:r>
        <w:t>- Supplemental Table S</w:t>
      </w:r>
      <w:r w:rsidR="003546DA">
        <w:t>4</w:t>
      </w:r>
      <w:r>
        <w:t xml:space="preserve"> –</w:t>
      </w:r>
      <w:r w:rsidR="00387181">
        <w:t xml:space="preserve"> S</w:t>
      </w:r>
      <w:r w:rsidR="00AB6D7A" w:rsidRPr="00387181">
        <w:t xml:space="preserve">trains </w:t>
      </w:r>
      <w:r w:rsidR="00387181" w:rsidRPr="00387181">
        <w:t xml:space="preserve">used </w:t>
      </w:r>
      <w:r w:rsidR="003546DA">
        <w:t xml:space="preserve">to </w:t>
      </w:r>
      <w:r w:rsidR="00791AB3">
        <w:t>perform</w:t>
      </w:r>
      <w:r w:rsidR="003546DA">
        <w:t xml:space="preserve"> </w:t>
      </w:r>
      <w:r w:rsidR="00AB6D7A" w:rsidRPr="00387181">
        <w:rPr>
          <w:i/>
          <w:iCs/>
        </w:rPr>
        <w:t>L. noguchii</w:t>
      </w:r>
      <w:r w:rsidR="00AB6D7A" w:rsidRPr="00387181">
        <w:t xml:space="preserve"> phylogeny</w:t>
      </w:r>
      <w:r w:rsidRPr="00387181">
        <w:t xml:space="preserve"> </w:t>
      </w:r>
      <w:r w:rsidR="00791AB3">
        <w:t>analyses</w:t>
      </w:r>
    </w:p>
    <w:p w14:paraId="5E8EF95D" w14:textId="43E2BF8F" w:rsidR="0083219F" w:rsidRPr="00387181" w:rsidRDefault="005324B1" w:rsidP="00AC0E88">
      <w:pPr>
        <w:spacing w:after="120"/>
      </w:pPr>
      <w:r>
        <w:t>- Supplemental Table S</w:t>
      </w:r>
      <w:r w:rsidR="0083219F">
        <w:t>5</w:t>
      </w:r>
      <w:r>
        <w:t xml:space="preserve"> –</w:t>
      </w:r>
      <w:r w:rsidR="0083219F">
        <w:t xml:space="preserve"> </w:t>
      </w:r>
      <w:r w:rsidR="0083219F">
        <w:rPr>
          <w:i/>
          <w:iCs/>
        </w:rPr>
        <w:t xml:space="preserve">Leptospira </w:t>
      </w:r>
      <w:r w:rsidR="0083219F">
        <w:t xml:space="preserve">species and strains </w:t>
      </w:r>
      <w:r w:rsidR="00387181">
        <w:t xml:space="preserve">used </w:t>
      </w:r>
      <w:r w:rsidR="0083219F">
        <w:t xml:space="preserve">to perform </w:t>
      </w:r>
      <w:r w:rsidR="0078547A" w:rsidRPr="0078547A">
        <w:t>genetic</w:t>
      </w:r>
      <w:r w:rsidR="0078547A">
        <w:rPr>
          <w:i/>
          <w:iCs/>
        </w:rPr>
        <w:t xml:space="preserve"> </w:t>
      </w:r>
      <w:r w:rsidR="00387181">
        <w:t>analys</w:t>
      </w:r>
      <w:r w:rsidR="0078547A">
        <w:t>e</w:t>
      </w:r>
      <w:r w:rsidR="00387181">
        <w:t>s</w:t>
      </w:r>
      <w:r w:rsidR="0078547A">
        <w:t xml:space="preserve"> of the </w:t>
      </w:r>
      <w:r w:rsidR="0078547A">
        <w:rPr>
          <w:i/>
          <w:iCs/>
        </w:rPr>
        <w:t xml:space="preserve">rfb </w:t>
      </w:r>
      <w:r w:rsidR="00A7104F">
        <w:t>cluster</w:t>
      </w:r>
    </w:p>
    <w:p w14:paraId="71580C2E" w14:textId="4835FDDF" w:rsidR="00294150" w:rsidRPr="00D574D0" w:rsidRDefault="005324B1" w:rsidP="00AC0E88">
      <w:pPr>
        <w:spacing w:after="120"/>
      </w:pPr>
      <w:r>
        <w:t>- Supplemental Table S</w:t>
      </w:r>
      <w:r w:rsidR="005E03A4">
        <w:t>6</w:t>
      </w:r>
      <w:r>
        <w:t xml:space="preserve"> –</w:t>
      </w:r>
      <w:r w:rsidR="005E03A4">
        <w:t xml:space="preserve"> </w:t>
      </w:r>
      <w:r w:rsidR="00387181" w:rsidRPr="00387181">
        <w:rPr>
          <w:i/>
          <w:iCs/>
        </w:rPr>
        <w:t>rfb</w:t>
      </w:r>
      <w:r w:rsidR="00387181" w:rsidRPr="00387181">
        <w:t xml:space="preserve"> genes </w:t>
      </w:r>
      <w:r w:rsidR="005E03A4">
        <w:t>were used to search o</w:t>
      </w:r>
      <w:r w:rsidR="005E03A4" w:rsidRPr="005E03A4">
        <w:t>rthologous protein sequences</w:t>
      </w:r>
      <w:r w:rsidR="005E03A4">
        <w:t xml:space="preserve">: </w:t>
      </w:r>
      <w:r w:rsidR="005E03A4" w:rsidRPr="005E03A4">
        <w:t>Blast best hits</w:t>
      </w:r>
      <w:r w:rsidR="005E03A4">
        <w:t>’</w:t>
      </w:r>
      <w:r w:rsidR="005E03A4" w:rsidRPr="005E03A4">
        <w:t xml:space="preserve"> </w:t>
      </w:r>
      <w:r w:rsidR="00387181" w:rsidRPr="00387181">
        <w:t>accession number</w:t>
      </w:r>
      <w:r w:rsidR="005E03A4">
        <w:t>s are listed.</w:t>
      </w:r>
    </w:p>
    <w:p w14:paraId="54F99564" w14:textId="71684543" w:rsidR="00D574D0" w:rsidRPr="00D574D0" w:rsidRDefault="00D574D0" w:rsidP="00AC0E88">
      <w:pPr>
        <w:spacing w:after="120"/>
        <w:rPr>
          <w:color w:val="000000" w:themeColor="text1"/>
        </w:rPr>
      </w:pPr>
      <w:r w:rsidRPr="00D574D0">
        <w:rPr>
          <w:color w:val="000000" w:themeColor="text1"/>
        </w:rPr>
        <w:t>- Supplemental References.</w:t>
      </w:r>
    </w:p>
    <w:p w14:paraId="201CB589" w14:textId="77777777" w:rsidR="00666F36" w:rsidRDefault="00666F36" w:rsidP="00AC0E88">
      <w:pPr>
        <w:spacing w:after="120"/>
        <w:rPr>
          <w:color w:val="FF0000"/>
        </w:rPr>
      </w:pPr>
    </w:p>
    <w:p w14:paraId="5B4629D4" w14:textId="25F2C2FF" w:rsidR="00666F36" w:rsidRPr="0063442C" w:rsidRDefault="0063442C" w:rsidP="00AC0E88">
      <w:pPr>
        <w:spacing w:after="120"/>
      </w:pPr>
      <w:r w:rsidRPr="0063442C">
        <w:t>All supplemental figures are shown below</w:t>
      </w:r>
      <w:r w:rsidR="00D508A5">
        <w:t>, and also uploaded as separate individual files</w:t>
      </w:r>
      <w:r w:rsidRPr="0063442C">
        <w:t>. Supplemental tables</w:t>
      </w:r>
      <w:r w:rsidR="009D36B9">
        <w:t xml:space="preserve"> and files</w:t>
      </w:r>
      <w:r w:rsidRPr="0063442C">
        <w:t xml:space="preserve"> </w:t>
      </w:r>
      <w:r w:rsidR="009D36B9">
        <w:t>(</w:t>
      </w:r>
      <w:proofErr w:type="spellStart"/>
      <w:r w:rsidR="009D36B9">
        <w:t>gbk</w:t>
      </w:r>
      <w:proofErr w:type="spellEnd"/>
      <w:r w:rsidR="009D36B9">
        <w:t xml:space="preserve"> from annotation with </w:t>
      </w:r>
      <w:proofErr w:type="spellStart"/>
      <w:r w:rsidR="009D36B9">
        <w:t>Prokka</w:t>
      </w:r>
      <w:proofErr w:type="spellEnd"/>
      <w:r w:rsidR="009D36B9">
        <w:t xml:space="preserve">) </w:t>
      </w:r>
      <w:r w:rsidRPr="0063442C">
        <w:t xml:space="preserve">are attached separately. </w:t>
      </w:r>
    </w:p>
    <w:p w14:paraId="22A9C9B3" w14:textId="045B8F51" w:rsidR="00D63620" w:rsidRDefault="00D63620">
      <w:pPr>
        <w:sectPr w:rsidR="00D63620" w:rsidSect="006C533C">
          <w:pgSz w:w="11900" w:h="16840"/>
          <w:pgMar w:top="1440" w:right="1440" w:bottom="1440" w:left="1440" w:header="708" w:footer="708" w:gutter="0"/>
          <w:cols w:space="708"/>
          <w:docGrid w:linePitch="360"/>
        </w:sectPr>
      </w:pPr>
    </w:p>
    <w:p w14:paraId="6C1FD9D0" w14:textId="14FCBCB8" w:rsidR="00882122" w:rsidRDefault="0074446B" w:rsidP="0074446B">
      <w:pPr>
        <w:jc w:val="center"/>
      </w:pPr>
      <w:r>
        <w:rPr>
          <w:noProof/>
        </w:rPr>
        <w:lastRenderedPageBreak/>
        <w:drawing>
          <wp:inline distT="0" distB="0" distL="0" distR="0" wp14:anchorId="6FAEA864" wp14:editId="072E443E">
            <wp:extent cx="5727700" cy="3062605"/>
            <wp:effectExtent l="0" t="0" r="6350" b="4445"/>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062605"/>
                    </a:xfrm>
                    <a:prstGeom prst="rect">
                      <a:avLst/>
                    </a:prstGeom>
                  </pic:spPr>
                </pic:pic>
              </a:graphicData>
            </a:graphic>
          </wp:inline>
        </w:drawing>
      </w:r>
    </w:p>
    <w:p w14:paraId="34CD4F47" w14:textId="1386ACA9" w:rsidR="003D2422" w:rsidRDefault="00856CB3" w:rsidP="00DB5D8E">
      <w:pPr>
        <w:jc w:val="both"/>
        <w:rPr>
          <w:color w:val="000000" w:themeColor="text1"/>
        </w:rPr>
        <w:sectPr w:rsidR="003D2422" w:rsidSect="006C533C">
          <w:pgSz w:w="11900" w:h="16840"/>
          <w:pgMar w:top="1440" w:right="1440" w:bottom="1440" w:left="1440" w:header="708" w:footer="708" w:gutter="0"/>
          <w:cols w:space="708"/>
          <w:docGrid w:linePitch="360"/>
        </w:sectPr>
      </w:pPr>
      <w:r w:rsidRPr="00C879C8">
        <w:rPr>
          <w:b/>
          <w:bCs/>
        </w:rPr>
        <w:t>Supplemental_Fig_S</w:t>
      </w:r>
      <w:r w:rsidR="00B629FE" w:rsidRPr="00C879C8">
        <w:rPr>
          <w:b/>
          <w:bCs/>
        </w:rPr>
        <w:t>1</w:t>
      </w:r>
      <w:r w:rsidRPr="00C879C8">
        <w:rPr>
          <w:b/>
          <w:bCs/>
        </w:rPr>
        <w:t xml:space="preserve">. </w:t>
      </w:r>
      <w:r w:rsidR="00081580" w:rsidRPr="00C879C8">
        <w:rPr>
          <w:b/>
          <w:bCs/>
        </w:rPr>
        <w:t>A</w:t>
      </w:r>
      <w:r w:rsidR="00C879C8">
        <w:rPr>
          <w:b/>
          <w:bCs/>
        </w:rPr>
        <w:t xml:space="preserve">verage </w:t>
      </w:r>
      <w:r w:rsidR="00081580" w:rsidRPr="00C879C8">
        <w:rPr>
          <w:b/>
          <w:bCs/>
        </w:rPr>
        <w:t>N</w:t>
      </w:r>
      <w:r w:rsidR="00C879C8">
        <w:rPr>
          <w:b/>
          <w:bCs/>
        </w:rPr>
        <w:t xml:space="preserve">ucleotide </w:t>
      </w:r>
      <w:r w:rsidR="00081580" w:rsidRPr="00C879C8">
        <w:rPr>
          <w:b/>
          <w:bCs/>
        </w:rPr>
        <w:t>I</w:t>
      </w:r>
      <w:r w:rsidR="00C879C8">
        <w:rPr>
          <w:b/>
          <w:bCs/>
        </w:rPr>
        <w:t>dentity</w:t>
      </w:r>
      <w:r w:rsidR="00081580" w:rsidRPr="00C879C8">
        <w:rPr>
          <w:b/>
          <w:bCs/>
        </w:rPr>
        <w:t xml:space="preserve"> </w:t>
      </w:r>
      <w:r w:rsidR="00C879C8">
        <w:rPr>
          <w:b/>
          <w:bCs/>
        </w:rPr>
        <w:t xml:space="preserve">(ANI) </w:t>
      </w:r>
      <w:r w:rsidR="007953E4">
        <w:rPr>
          <w:b/>
          <w:bCs/>
        </w:rPr>
        <w:t>among</w:t>
      </w:r>
      <w:r w:rsidR="00081580" w:rsidRPr="00C879C8">
        <w:rPr>
          <w:b/>
          <w:bCs/>
        </w:rPr>
        <w:t xml:space="preserve"> </w:t>
      </w:r>
      <w:r w:rsidR="00081580" w:rsidRPr="00C879C8">
        <w:rPr>
          <w:b/>
          <w:bCs/>
          <w:i/>
          <w:iCs/>
        </w:rPr>
        <w:t>L</w:t>
      </w:r>
      <w:r w:rsidR="007953E4">
        <w:rPr>
          <w:b/>
          <w:bCs/>
          <w:i/>
          <w:iCs/>
        </w:rPr>
        <w:t>.</w:t>
      </w:r>
      <w:r w:rsidR="00081580" w:rsidRPr="00C879C8">
        <w:rPr>
          <w:b/>
          <w:bCs/>
          <w:i/>
          <w:iCs/>
        </w:rPr>
        <w:t xml:space="preserve"> noguchii </w:t>
      </w:r>
      <w:r w:rsidR="00081580" w:rsidRPr="00C879C8">
        <w:rPr>
          <w:b/>
          <w:bCs/>
        </w:rPr>
        <w:t xml:space="preserve">strains with </w:t>
      </w:r>
      <w:r w:rsidR="00C879C8">
        <w:rPr>
          <w:b/>
          <w:bCs/>
        </w:rPr>
        <w:t>reported</w:t>
      </w:r>
      <w:r w:rsidR="00081580" w:rsidRPr="00C879C8">
        <w:rPr>
          <w:b/>
          <w:bCs/>
        </w:rPr>
        <w:t xml:space="preserve"> </w:t>
      </w:r>
      <w:r w:rsidR="00C879C8">
        <w:rPr>
          <w:b/>
          <w:bCs/>
        </w:rPr>
        <w:t xml:space="preserve">whole </w:t>
      </w:r>
      <w:r w:rsidR="00081580" w:rsidRPr="00C879C8">
        <w:rPr>
          <w:b/>
          <w:bCs/>
        </w:rPr>
        <w:t>genome</w:t>
      </w:r>
      <w:r w:rsidR="00C879C8">
        <w:rPr>
          <w:b/>
          <w:bCs/>
        </w:rPr>
        <w:t xml:space="preserve"> sequences</w:t>
      </w:r>
      <w:r w:rsidR="00081580" w:rsidRPr="00C879C8">
        <w:rPr>
          <w:b/>
          <w:bCs/>
        </w:rPr>
        <w:t>.</w:t>
      </w:r>
      <w:r w:rsidR="00081580">
        <w:t xml:space="preserve"> </w:t>
      </w:r>
      <w:r w:rsidR="000A41B6">
        <w:rPr>
          <w:i/>
          <w:iCs/>
        </w:rPr>
        <w:t xml:space="preserve">L. interrogans </w:t>
      </w:r>
      <w:r w:rsidR="000A41B6">
        <w:t xml:space="preserve">and </w:t>
      </w:r>
      <w:r w:rsidR="000A41B6">
        <w:rPr>
          <w:i/>
          <w:iCs/>
        </w:rPr>
        <w:t xml:space="preserve">L. kirschneri </w:t>
      </w:r>
      <w:r w:rsidR="000A41B6">
        <w:t>were included as reference of distinct species. The ANI percentages are depicted as colors of the s</w:t>
      </w:r>
      <w:r w:rsidR="00081580">
        <w:t>quare matrix elements</w:t>
      </w:r>
      <w:r w:rsidR="000A41B6">
        <w:t xml:space="preserve">, </w:t>
      </w:r>
      <w:r w:rsidR="00081580">
        <w:t xml:space="preserve">according to the scale shown in the upper left insert. The names of the twelve strains sequenced in this study are highlighted with red fonts. Clustering shown on the left side (and upper side, symmetric) of the matrix table, was performed by </w:t>
      </w:r>
      <w:r w:rsidR="00DB5D8E" w:rsidRPr="003A39C4">
        <w:rPr>
          <w:rFonts w:cs="Times New Roman"/>
        </w:rPr>
        <w:t>GET_HOMOLOGUES version 20190411</w:t>
      </w:r>
      <w:r w:rsidR="00736D43">
        <w:rPr>
          <w:rFonts w:cs="Times New Roman"/>
        </w:rPr>
        <w:t xml:space="preserve"> </w:t>
      </w:r>
      <w:r w:rsidR="00736D43">
        <w:rPr>
          <w:rFonts w:cs="Times New Roman"/>
        </w:rPr>
        <w:fldChar w:fldCharType="begin">
          <w:fldData xml:space="preserve">PEVuZE5vdGU+PENpdGU+PEF1dGhvcj5Db250cmVyYXMtTW9yZWlyYTwvQXV0aG9yPjxZZWFyPjIw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</w:fldData>
        </w:fldChar>
      </w:r>
      <w:r w:rsidR="00736D43">
        <w:rPr>
          <w:rFonts w:cs="Times New Roman"/>
        </w:rPr>
        <w:instrText xml:space="preserve"> ADDIN EN.CITE </w:instrText>
      </w:r>
      <w:r w:rsidR="00736D43">
        <w:rPr>
          <w:rFonts w:cs="Times New Roman"/>
        </w:rPr>
        <w:fldChar w:fldCharType="begin">
          <w:fldData xml:space="preserve">PEVuZE5vdGU+PENpdGU+PEF1dGhvcj5Db250cmVyYXMtTW9yZWlyYTwvQXV0aG9yPjxZZWFyPjIw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</w:fldData>
        </w:fldChar>
      </w:r>
      <w:r w:rsidR="00736D43">
        <w:rPr>
          <w:rFonts w:cs="Times New Roman"/>
        </w:rPr>
        <w:instrText xml:space="preserve"> ADDIN EN.CITE.DATA </w:instrText>
      </w:r>
      <w:r w:rsidR="00736D43">
        <w:rPr>
          <w:rFonts w:cs="Times New Roman"/>
        </w:rPr>
      </w:r>
      <w:r w:rsidR="00736D43">
        <w:rPr>
          <w:rFonts w:cs="Times New Roman"/>
        </w:rPr>
        <w:fldChar w:fldCharType="end"/>
      </w:r>
      <w:r w:rsidR="00736D43">
        <w:rPr>
          <w:rFonts w:cs="Times New Roman"/>
        </w:rPr>
      </w:r>
      <w:r w:rsidR="00736D43">
        <w:rPr>
          <w:rFonts w:cs="Times New Roman"/>
        </w:rPr>
        <w:fldChar w:fldCharType="separate"/>
      </w:r>
      <w:r w:rsidR="00736D43">
        <w:rPr>
          <w:rFonts w:cs="Times New Roman"/>
          <w:noProof/>
        </w:rPr>
        <w:t>(Contreras-Moreira and Vinuesa 2013)</w:t>
      </w:r>
      <w:r w:rsidR="00736D43">
        <w:rPr>
          <w:rFonts w:cs="Times New Roman"/>
        </w:rPr>
        <w:fldChar w:fldCharType="end"/>
      </w:r>
      <w:r w:rsidR="000A41B6" w:rsidRPr="000A41B6">
        <w:rPr>
          <w:color w:val="000000" w:themeColor="text1"/>
        </w:rPr>
        <w:t>.</w:t>
      </w:r>
      <w:r w:rsidR="00D033C9">
        <w:rPr>
          <w:color w:val="000000" w:themeColor="text1"/>
        </w:rPr>
        <w:t xml:space="preserve"> </w:t>
      </w:r>
      <w:r w:rsidR="00EE52DE">
        <w:rPr>
          <w:color w:val="000000" w:themeColor="text1"/>
        </w:rPr>
        <w:t xml:space="preserve">Each </w:t>
      </w:r>
      <w:r w:rsidR="00EE52DE" w:rsidRPr="00D033C9">
        <w:rPr>
          <w:color w:val="000000" w:themeColor="text1"/>
        </w:rPr>
        <w:t>strain</w:t>
      </w:r>
      <w:r w:rsidR="00EE52DE">
        <w:rPr>
          <w:color w:val="000000" w:themeColor="text1"/>
        </w:rPr>
        <w:t>’s</w:t>
      </w:r>
      <w:r w:rsidR="00EE52DE" w:rsidRPr="00D033C9">
        <w:rPr>
          <w:color w:val="000000" w:themeColor="text1"/>
        </w:rPr>
        <w:t xml:space="preserve"> serogroup (</w:t>
      </w:r>
      <w:r w:rsidR="00EE52DE">
        <w:rPr>
          <w:color w:val="000000" w:themeColor="text1"/>
        </w:rPr>
        <w:t xml:space="preserve">AUS=Australis; AUT=Autumnalis; </w:t>
      </w:r>
      <w:r w:rsidR="001B74F7">
        <w:rPr>
          <w:color w:val="000000" w:themeColor="text1"/>
        </w:rPr>
        <w:t>BAT=</w:t>
      </w:r>
      <w:proofErr w:type="spellStart"/>
      <w:r w:rsidR="001B74F7">
        <w:rPr>
          <w:color w:val="000000" w:themeColor="text1"/>
        </w:rPr>
        <w:t>Bataviae</w:t>
      </w:r>
      <w:proofErr w:type="spellEnd"/>
      <w:r w:rsidR="001B74F7">
        <w:rPr>
          <w:color w:val="000000" w:themeColor="text1"/>
        </w:rPr>
        <w:t xml:space="preserve">; </w:t>
      </w:r>
      <w:r w:rsidR="00EE52DE">
        <w:rPr>
          <w:color w:val="000000" w:themeColor="text1"/>
        </w:rPr>
        <w:t>ND=not determined; PAN=Panama; PYR=Pyrogenes</w:t>
      </w:r>
      <w:r w:rsidR="00EE52DE" w:rsidRPr="00D033C9">
        <w:rPr>
          <w:color w:val="000000" w:themeColor="text1"/>
        </w:rPr>
        <w:t>)</w:t>
      </w:r>
      <w:r w:rsidR="00EE52DE">
        <w:rPr>
          <w:color w:val="000000" w:themeColor="text1"/>
        </w:rPr>
        <w:t xml:space="preserve">, and </w:t>
      </w:r>
      <w:r w:rsidR="00D033C9" w:rsidRPr="00D033C9">
        <w:rPr>
          <w:color w:val="000000" w:themeColor="text1"/>
        </w:rPr>
        <w:t xml:space="preserve">the country </w:t>
      </w:r>
      <w:r w:rsidR="000B6248">
        <w:rPr>
          <w:color w:val="000000" w:themeColor="text1"/>
        </w:rPr>
        <w:t xml:space="preserve">from </w:t>
      </w:r>
      <w:r w:rsidR="00D033C9" w:rsidRPr="00D033C9">
        <w:rPr>
          <w:color w:val="000000" w:themeColor="text1"/>
        </w:rPr>
        <w:t xml:space="preserve">where </w:t>
      </w:r>
      <w:r w:rsidR="00EE52DE">
        <w:rPr>
          <w:color w:val="000000" w:themeColor="text1"/>
        </w:rPr>
        <w:t>they</w:t>
      </w:r>
      <w:r w:rsidR="00EE52DE" w:rsidRPr="00D033C9">
        <w:rPr>
          <w:color w:val="000000" w:themeColor="text1"/>
        </w:rPr>
        <w:t xml:space="preserve"> </w:t>
      </w:r>
      <w:r w:rsidR="00EE52DE">
        <w:rPr>
          <w:color w:val="000000" w:themeColor="text1"/>
        </w:rPr>
        <w:t>were</w:t>
      </w:r>
      <w:r w:rsidR="00D033C9" w:rsidRPr="00D033C9">
        <w:rPr>
          <w:color w:val="000000" w:themeColor="text1"/>
        </w:rPr>
        <w:t xml:space="preserve"> obtained (BRB=Barbados; BRA=Brazil; CHN=China;</w:t>
      </w:r>
      <w:r w:rsidR="00C1186F">
        <w:rPr>
          <w:color w:val="000000" w:themeColor="text1"/>
        </w:rPr>
        <w:t xml:space="preserve"> GLP=Guadeloupe;</w:t>
      </w:r>
      <w:r w:rsidR="00D033C9" w:rsidRPr="00D033C9">
        <w:rPr>
          <w:color w:val="000000" w:themeColor="text1"/>
        </w:rPr>
        <w:t xml:space="preserve"> NIC=Nicaragua; </w:t>
      </w:r>
      <w:r w:rsidR="00D033C9">
        <w:rPr>
          <w:color w:val="000000" w:themeColor="text1"/>
        </w:rPr>
        <w:t xml:space="preserve">PAN=Panama; </w:t>
      </w:r>
      <w:r w:rsidR="00D033C9" w:rsidRPr="00D033C9">
        <w:rPr>
          <w:color w:val="000000" w:themeColor="text1"/>
        </w:rPr>
        <w:t>PER=Peru; TTO=Trinidad &amp; Tobago; USA=United States of America; URY=Uruguay; UNK=unknown; VEN=Venezuela)</w:t>
      </w:r>
      <w:r w:rsidR="00EE52DE">
        <w:rPr>
          <w:color w:val="000000" w:themeColor="text1"/>
        </w:rPr>
        <w:t xml:space="preserve"> </w:t>
      </w:r>
      <w:r w:rsidR="006E42DB">
        <w:rPr>
          <w:color w:val="000000" w:themeColor="text1"/>
        </w:rPr>
        <w:t xml:space="preserve">are </w:t>
      </w:r>
      <w:r w:rsidR="00EE52DE">
        <w:rPr>
          <w:color w:val="000000" w:themeColor="text1"/>
        </w:rPr>
        <w:t xml:space="preserve">indicated </w:t>
      </w:r>
      <w:r w:rsidR="00E76A6A">
        <w:rPr>
          <w:color w:val="000000" w:themeColor="text1"/>
        </w:rPr>
        <w:t xml:space="preserve">in </w:t>
      </w:r>
      <w:r w:rsidR="006E42DB">
        <w:rPr>
          <w:color w:val="000000" w:themeColor="text1"/>
        </w:rPr>
        <w:t>parentheses.</w:t>
      </w:r>
      <w:r w:rsidR="00D033C9" w:rsidRPr="00D033C9">
        <w:rPr>
          <w:color w:val="000000" w:themeColor="text1"/>
        </w:rPr>
        <w:t xml:space="preserve"> </w:t>
      </w:r>
    </w:p>
    <w:p w14:paraId="27EEE206" w14:textId="77777777" w:rsidR="00DB5D8E" w:rsidRDefault="00DB5D8E"/>
    <w:p w14:paraId="76FF5007" w14:textId="29C30DCF" w:rsidR="00856CB3" w:rsidRPr="00FF2C77" w:rsidRDefault="00956067">
      <w:r>
        <w:rPr>
          <w:noProof/>
        </w:rPr>
        <w:drawing>
          <wp:inline distT="0" distB="0" distL="0" distR="0" wp14:anchorId="3AF597BD" wp14:editId="2E235F73">
            <wp:extent cx="5727700" cy="3384550"/>
            <wp:effectExtent l="0" t="0" r="6350" b="6350"/>
            <wp:docPr id="3"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reemap 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384550"/>
                    </a:xfrm>
                    <a:prstGeom prst="rect">
                      <a:avLst/>
                    </a:prstGeom>
                  </pic:spPr>
                </pic:pic>
              </a:graphicData>
            </a:graphic>
          </wp:inline>
        </w:drawing>
      </w:r>
    </w:p>
    <w:p w14:paraId="573C7FBC" w14:textId="46FD36B3" w:rsidR="00DB5D8E" w:rsidRDefault="00DB5D8E"/>
    <w:p w14:paraId="64B3D735" w14:textId="7A5340E6" w:rsidR="003D2422" w:rsidRDefault="00DB5D8E" w:rsidP="00A40B02">
      <w:pPr>
        <w:jc w:val="both"/>
        <w:rPr>
          <w:rFonts w:cs="Times New Roman"/>
          <w:lang w:val="en-CA"/>
        </w:rPr>
        <w:sectPr w:rsidR="003D2422" w:rsidSect="006C533C">
          <w:pgSz w:w="11900" w:h="16840"/>
          <w:pgMar w:top="1440" w:right="1440" w:bottom="1440" w:left="1440" w:header="708" w:footer="708" w:gutter="0"/>
          <w:cols w:space="708"/>
          <w:docGrid w:linePitch="360"/>
        </w:sectPr>
      </w:pPr>
      <w:r w:rsidRPr="00C879C8">
        <w:rPr>
          <w:b/>
          <w:bCs/>
        </w:rPr>
        <w:t>Supplemental_Fig_S2. P</w:t>
      </w:r>
      <w:r w:rsidR="00C879C8">
        <w:rPr>
          <w:b/>
          <w:bCs/>
        </w:rPr>
        <w:t xml:space="preserve">ercentage of </w:t>
      </w:r>
      <w:r w:rsidRPr="00C879C8">
        <w:rPr>
          <w:b/>
          <w:bCs/>
        </w:rPr>
        <w:t>C</w:t>
      </w:r>
      <w:r w:rsidR="00C879C8">
        <w:rPr>
          <w:b/>
          <w:bCs/>
        </w:rPr>
        <w:t xml:space="preserve">onserved </w:t>
      </w:r>
      <w:r w:rsidRPr="00C879C8">
        <w:rPr>
          <w:b/>
          <w:bCs/>
        </w:rPr>
        <w:t>P</w:t>
      </w:r>
      <w:r w:rsidR="00C879C8">
        <w:rPr>
          <w:b/>
          <w:bCs/>
        </w:rPr>
        <w:t>roteins (POCP)</w:t>
      </w:r>
      <w:r w:rsidRPr="00C879C8">
        <w:rPr>
          <w:b/>
          <w:bCs/>
        </w:rPr>
        <w:t xml:space="preserve"> </w:t>
      </w:r>
      <w:r w:rsidR="00C879C8">
        <w:rPr>
          <w:b/>
          <w:bCs/>
        </w:rPr>
        <w:t>among</w:t>
      </w:r>
      <w:r w:rsidRPr="00C879C8">
        <w:rPr>
          <w:b/>
          <w:bCs/>
        </w:rPr>
        <w:t xml:space="preserve"> </w:t>
      </w:r>
      <w:r w:rsidRPr="00C879C8">
        <w:rPr>
          <w:b/>
          <w:bCs/>
          <w:i/>
          <w:iCs/>
        </w:rPr>
        <w:t xml:space="preserve">L. noguchii </w:t>
      </w:r>
      <w:r w:rsidRPr="00C879C8">
        <w:rPr>
          <w:b/>
          <w:bCs/>
        </w:rPr>
        <w:t>strains.</w:t>
      </w:r>
      <w:r>
        <w:t xml:space="preserve"> </w:t>
      </w:r>
      <w:r w:rsidR="0073300A">
        <w:t>POCP percentages are represented as colors of the square matrix elements, according to the scale shown in the upper left insert. The names of the twelve sequenced strains are indicated on the right and bottom.</w:t>
      </w:r>
      <w:r w:rsidR="00A40B02">
        <w:t xml:space="preserve"> Clustering shown on the left and upper sides of the matrix, was performed by </w:t>
      </w:r>
      <w:r w:rsidR="00A40B02" w:rsidRPr="003A39C4">
        <w:rPr>
          <w:rFonts w:cs="Times New Roman"/>
        </w:rPr>
        <w:t>GET_HOMOLOGUES version 20190411</w:t>
      </w:r>
      <w:r w:rsidR="00736D43">
        <w:rPr>
          <w:rFonts w:cs="Times New Roman"/>
        </w:rPr>
        <w:t xml:space="preserve"> </w:t>
      </w:r>
      <w:r w:rsidR="00736D43">
        <w:rPr>
          <w:rFonts w:cs="Times New Roman"/>
        </w:rPr>
        <w:fldChar w:fldCharType="begin"/>
      </w:r>
      <w:r w:rsidR="00736D43">
        <w:rPr>
          <w:rFonts w:cs="Times New Roman"/>
        </w:rPr>
        <w:instrText xml:space="preserve"> ADDIN EN.CITE &lt;EndNote&gt;&lt;Cite&gt;&lt;Author&gt;Contreras-Moreira&lt;/Author&gt;&lt;Year&gt;2013&lt;/Year&gt;&lt;RecNum&gt;52&lt;/RecNum&gt;&lt;DisplayText&gt;(Contreras-Moreira and Vinuesa 2013)&lt;/DisplayText&gt;&lt;record&gt;&lt;rec-number&gt;52&lt;/rec-number&gt;&lt;foreign-keys&gt;&lt;key app="EN" db-id="tzwd9v2w5zrf57eve5axpwwesav02pv0v0dr" timestamp="1609363940"&gt;52&lt;/key&gt;&lt;/foreign-keys&gt;&lt;ref-type name="Journal Article"&gt;17&lt;/ref-type&gt;&lt;contributors&gt;&lt;authors&gt;&lt;author&gt;Contreras-Moreira, B.&lt;/author&gt;&lt;author&gt;Vinuesa, P.&lt;/author&gt;&lt;/authors&gt;&lt;/contributors&gt;&lt;auth-address&gt;Estacion Experimental de Aula Dei (EEAD-CSIC), Zaragoza, Spain.&lt;/auth-address&gt;&lt;titles&gt;&lt;title&gt;GET_HOMOLOGUES, a versatile software package for scalable and robust microbial pangenome analysis&lt;/title&gt;&lt;secondary-title&gt;Appl Environ Microbiol&lt;/secondary-title&gt;&lt;/titles&gt;&lt;periodical&gt;&lt;full-title&gt;Appl Environ Microbiol&lt;/full-title&gt;&lt;/periodical&gt;&lt;pages&gt;7696-701&lt;/pages&gt;&lt;volume&gt;79&lt;/volume&gt;&lt;number&gt;24&lt;/number&gt;&lt;edition&gt;2013/10/08&lt;/edition&gt;&lt;keywords&gt;&lt;keyword&gt;Computational Biology/*methods&lt;/keyword&gt;&lt;keyword&gt;Genomics/*methods&lt;/keyword&gt;&lt;keyword&gt;*Software&lt;/keyword&gt;&lt;keyword&gt;Streptococcus/genetics&lt;/keyword&gt;&lt;/keywords&gt;&lt;dates&gt;&lt;year&gt;2013&lt;/year&gt;&lt;pub-dates&gt;&lt;date&gt;Dec&lt;/date&gt;&lt;/pub-dates&gt;&lt;/dates&gt;&lt;isbn&gt;1098-5336 (Electronic)&amp;#xD;0099-2240 (Linking)&lt;/isbn&gt;&lt;accession-num&gt;24096415&lt;/accession-num&gt;&lt;urls&gt;&lt;related-urls&gt;&lt;url&gt;https://www.ncbi.nlm.nih.gov/pubmed/24096415&lt;/url&gt;&lt;url&gt;https://www.ncbi.nlm.nih.gov/pmc/articles/PMC3837814/pdf/zam7696.pdf&lt;/url&gt;&lt;/related-urls&gt;&lt;/urls&gt;&lt;custom2&gt;PMC3837814&lt;/custom2&gt;&lt;electronic-resource-num&gt;10.1128/AEM.02411-13&lt;/electronic-resource-num&gt;&lt;/record&gt;&lt;/Cite&gt;&lt;/EndNote&gt;</w:instrText>
      </w:r>
      <w:r w:rsidR="00736D43">
        <w:rPr>
          <w:rFonts w:cs="Times New Roman"/>
        </w:rPr>
        <w:fldChar w:fldCharType="separate"/>
      </w:r>
      <w:r w:rsidR="00736D43">
        <w:rPr>
          <w:rFonts w:cs="Times New Roman"/>
          <w:noProof/>
        </w:rPr>
        <w:t>(Contreras-Moreira and Vinuesa 2013)</w:t>
      </w:r>
      <w:r w:rsidR="00736D43">
        <w:rPr>
          <w:rFonts w:cs="Times New Roman"/>
        </w:rPr>
        <w:fldChar w:fldCharType="end"/>
      </w:r>
      <w:r w:rsidR="00A40B02">
        <w:rPr>
          <w:rFonts w:cs="Times New Roman"/>
          <w:lang w:val="en-CA"/>
        </w:rPr>
        <w:t>.</w:t>
      </w:r>
      <w:r w:rsidR="00FF2C77">
        <w:rPr>
          <w:rFonts w:cs="Times New Roman"/>
          <w:lang w:val="en-CA"/>
        </w:rPr>
        <w:t xml:space="preserve"> Strain names identifiers as in Supplemental Fig. S1.</w:t>
      </w:r>
    </w:p>
    <w:p w14:paraId="7B283DFA" w14:textId="37CD8299" w:rsidR="00DB5D8E" w:rsidRPr="00B97152" w:rsidRDefault="0074446B" w:rsidP="00A40B02">
      <w:pPr>
        <w:jc w:val="both"/>
        <w:rPr>
          <w:rFonts w:cs="Times New Roman"/>
        </w:rPr>
      </w:pPr>
      <w:r>
        <w:rPr>
          <w:rFonts w:cs="Times New Roman"/>
          <w:noProof/>
        </w:rPr>
        <w:lastRenderedPageBreak/>
        <w:drawing>
          <wp:inline distT="0" distB="0" distL="0" distR="0" wp14:anchorId="6217EE76" wp14:editId="6AF2C474">
            <wp:extent cx="5727700" cy="4359910"/>
            <wp:effectExtent l="0" t="0" r="6350" b="2540"/>
            <wp:docPr id="6" name="Picture 6"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4359910"/>
                    </a:xfrm>
                    <a:prstGeom prst="rect">
                      <a:avLst/>
                    </a:prstGeom>
                  </pic:spPr>
                </pic:pic>
              </a:graphicData>
            </a:graphic>
          </wp:inline>
        </w:drawing>
      </w:r>
    </w:p>
    <w:p w14:paraId="5E37DA72" w14:textId="1FC4351D" w:rsidR="0028489E" w:rsidRDefault="0028489E" w:rsidP="00A40B02">
      <w:pPr>
        <w:jc w:val="both"/>
        <w:rPr>
          <w:rFonts w:cs="Times New Roman"/>
          <w:lang w:val="en-CA"/>
        </w:rPr>
      </w:pPr>
    </w:p>
    <w:p w14:paraId="26980D75" w14:textId="3B801669" w:rsidR="004F4DF7" w:rsidRDefault="003D2422" w:rsidP="00A40B02">
      <w:pPr>
        <w:jc w:val="both"/>
        <w:rPr>
          <w:lang w:val="en-CA"/>
        </w:rPr>
      </w:pPr>
      <w:r w:rsidRPr="0028489E">
        <w:rPr>
          <w:b/>
          <w:bCs/>
          <w:lang w:val="en-CA"/>
        </w:rPr>
        <w:t>Supplemental_Fig_S3.</w:t>
      </w:r>
      <w:r>
        <w:rPr>
          <w:b/>
          <w:bCs/>
          <w:lang w:val="en-CA"/>
        </w:rPr>
        <w:t xml:space="preserve"> </w:t>
      </w:r>
      <w:r w:rsidR="00B97152" w:rsidRPr="00956067">
        <w:rPr>
          <w:b/>
          <w:bCs/>
          <w:lang w:val="en-CA"/>
        </w:rPr>
        <w:t xml:space="preserve">Pangenome profiling of </w:t>
      </w:r>
      <w:r w:rsidR="0094722D" w:rsidRPr="00956067">
        <w:rPr>
          <w:b/>
          <w:bCs/>
          <w:lang w:val="en-CA"/>
        </w:rPr>
        <w:t xml:space="preserve">the twelve </w:t>
      </w:r>
      <w:r w:rsidR="00B97152" w:rsidRPr="00956067">
        <w:rPr>
          <w:b/>
          <w:bCs/>
          <w:i/>
          <w:iCs/>
          <w:lang w:val="en-CA"/>
        </w:rPr>
        <w:t xml:space="preserve">L. noguchii </w:t>
      </w:r>
      <w:r w:rsidR="00B97152" w:rsidRPr="00956067">
        <w:rPr>
          <w:b/>
          <w:bCs/>
          <w:lang w:val="en-CA"/>
        </w:rPr>
        <w:t>strains</w:t>
      </w:r>
      <w:r w:rsidR="0094722D" w:rsidRPr="00956067">
        <w:rPr>
          <w:b/>
          <w:bCs/>
          <w:lang w:val="en-CA"/>
        </w:rPr>
        <w:t xml:space="preserve"> sequenced in this study</w:t>
      </w:r>
      <w:r w:rsidR="00B97152" w:rsidRPr="00956067">
        <w:rPr>
          <w:b/>
          <w:bCs/>
          <w:lang w:val="en-CA"/>
        </w:rPr>
        <w:t xml:space="preserve">. </w:t>
      </w:r>
      <w:r w:rsidR="0094722D">
        <w:rPr>
          <w:lang w:val="en-CA"/>
        </w:rPr>
        <w:t xml:space="preserve">Calculations and </w:t>
      </w:r>
      <w:r w:rsidR="00B97152" w:rsidRPr="00B97152">
        <w:rPr>
          <w:lang w:val="en-CA"/>
        </w:rPr>
        <w:t xml:space="preserve">plots </w:t>
      </w:r>
      <w:r w:rsidR="0094722D">
        <w:rPr>
          <w:lang w:val="en-CA"/>
        </w:rPr>
        <w:t xml:space="preserve">were performed using </w:t>
      </w:r>
      <w:proofErr w:type="spellStart"/>
      <w:r w:rsidR="00B97152" w:rsidRPr="00B97152">
        <w:rPr>
          <w:lang w:val="en-CA"/>
        </w:rPr>
        <w:t>Roary</w:t>
      </w:r>
      <w:proofErr w:type="spellEnd"/>
      <w:r w:rsidR="00B97152" w:rsidRPr="00B97152">
        <w:rPr>
          <w:lang w:val="en-CA"/>
        </w:rPr>
        <w:t xml:space="preserve"> 3.11.2</w:t>
      </w:r>
      <w:r w:rsidR="00D17A49">
        <w:rPr>
          <w:lang w:val="en-CA"/>
        </w:rPr>
        <w:t xml:space="preserve"> </w:t>
      </w:r>
      <w:r w:rsidR="00D17A49">
        <w:rPr>
          <w:lang w:val="en-CA"/>
        </w:rPr>
        <w:fldChar w:fldCharType="begin">
          <w:fldData xml:space="preserve">PEVuZE5vdGU+PENpdGU+PEF1dGhvcj5QYWdlPC9BdXRob3I+PFllYXI+MjAxNTwvWWVhcj48UmVj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</w:fldData>
        </w:fldChar>
      </w:r>
      <w:r w:rsidR="00D17A49">
        <w:rPr>
          <w:lang w:val="en-CA"/>
        </w:rPr>
        <w:instrText xml:space="preserve"> ADDIN EN.CITE </w:instrText>
      </w:r>
      <w:r w:rsidR="00D17A49">
        <w:rPr>
          <w:lang w:val="en-CA"/>
        </w:rPr>
        <w:fldChar w:fldCharType="begin">
          <w:fldData xml:space="preserve">PEVuZE5vdGU+PENpdGU+PEF1dGhvcj5QYWdlPC9BdXRob3I+PFllYXI+MjAxNTwvWWVhcj48UmVj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</w:fldData>
        </w:fldChar>
      </w:r>
      <w:r w:rsidR="00D17A49">
        <w:rPr>
          <w:lang w:val="en-CA"/>
        </w:rPr>
        <w:instrText xml:space="preserve"> ADDIN EN.CITE.DATA </w:instrText>
      </w:r>
      <w:r w:rsidR="00D17A49">
        <w:rPr>
          <w:lang w:val="en-CA"/>
        </w:rPr>
      </w:r>
      <w:r w:rsidR="00D17A49">
        <w:rPr>
          <w:lang w:val="en-CA"/>
        </w:rPr>
        <w:fldChar w:fldCharType="end"/>
      </w:r>
      <w:r w:rsidR="00D17A49">
        <w:rPr>
          <w:lang w:val="en-CA"/>
        </w:rPr>
      </w:r>
      <w:r w:rsidR="00D17A49">
        <w:rPr>
          <w:lang w:val="en-CA"/>
        </w:rPr>
        <w:fldChar w:fldCharType="separate"/>
      </w:r>
      <w:r w:rsidR="00D17A49">
        <w:rPr>
          <w:noProof/>
          <w:lang w:val="en-CA"/>
        </w:rPr>
        <w:t>(Page et al. 2015)</w:t>
      </w:r>
      <w:r w:rsidR="00D17A49">
        <w:rPr>
          <w:lang w:val="en-CA"/>
        </w:rPr>
        <w:fldChar w:fldCharType="end"/>
      </w:r>
      <w:r w:rsidR="009D36B9">
        <w:rPr>
          <w:lang w:val="en-CA"/>
        </w:rPr>
        <w:t>.</w:t>
      </w:r>
      <w:r w:rsidR="00B97152" w:rsidRPr="00B97152">
        <w:rPr>
          <w:lang w:val="en-CA"/>
        </w:rPr>
        <w:t xml:space="preserve"> The curve observed in the pangenome plot </w:t>
      </w:r>
      <w:r w:rsidR="005620FD">
        <w:rPr>
          <w:lang w:val="en-CA"/>
        </w:rPr>
        <w:t xml:space="preserve">was used to fit a calculated curve according to </w:t>
      </w:r>
      <w:r w:rsidR="00B97152" w:rsidRPr="00B97152">
        <w:rPr>
          <w:lang w:val="en-CA"/>
        </w:rPr>
        <w:t>Heaps’ law</w:t>
      </w:r>
      <w:r w:rsidR="00D17A49">
        <w:rPr>
          <w:lang w:val="en-CA"/>
        </w:rPr>
        <w:t xml:space="preserve"> </w:t>
      </w:r>
      <w:r w:rsidR="00D17A49">
        <w:rPr>
          <w:lang w:val="en-CA"/>
        </w:rPr>
        <w:fldChar w:fldCharType="begin"/>
      </w:r>
      <w:r w:rsidR="00D17A49">
        <w:rPr>
          <w:lang w:val="en-CA"/>
        </w:rPr>
        <w:instrText xml:space="preserve"> ADDIN EN.CITE &lt;EndNote&gt;&lt;Cite&gt;&lt;Author&gt;Tettelin&lt;/Author&gt;&lt;Year&gt;2008&lt;/Year&gt;&lt;RecNum&gt;103&lt;/RecNum&gt;&lt;DisplayText&gt;(Tettelin et al. 2008)&lt;/DisplayText&gt;&lt;record&gt;&lt;rec-number&gt;103&lt;/rec-number&gt;&lt;foreign-keys&gt;&lt;key app="EN" db-id="tzwd9v2w5zrf57eve5axpwwesav02pv0v0dr" timestamp="1634146152"&gt;103&lt;/key&gt;&lt;/foreign-keys&gt;&lt;ref-type name="Journal Article"&gt;17&lt;/ref-type&gt;&lt;contributors&gt;&lt;authors&gt;&lt;author&gt;Tettelin, H.&lt;/author&gt;&lt;author&gt;Riley, D.&lt;/author&gt;&lt;author&gt;Cattuto, C.&lt;/author&gt;&lt;author&gt;Medini, D.&lt;/author&gt;&lt;/authors&gt;&lt;/contributors&gt;&lt;auth-address&gt;Institute for Genome Sciences, Department of Microbiology and Immunology, University of Maryland School of Medicine, Baltimore, MD 21201, USA. tettelin@som.umaryland.edu&lt;/auth-address&gt;&lt;titles&gt;&lt;title&gt;Comparative genomics: the bacterial pan-genome&lt;/title&gt;&lt;secondary-title&gt;Curr Opin Microbiol&lt;/secondary-title&gt;&lt;/titles&gt;&lt;periodical&gt;&lt;full-title&gt;Curr Opin Microbiol&lt;/full-title&gt;&lt;/periodical&gt;&lt;pages&gt;472-7&lt;/pages&gt;&lt;volume&gt;11&lt;/volume&gt;&lt;number&gt;5&lt;/number&gt;&lt;edition&gt;2008/12/18&lt;/edition&gt;&lt;keywords&gt;&lt;keyword&gt;Bacteria/*genetics&lt;/keyword&gt;&lt;keyword&gt;Genetic Variation&lt;/keyword&gt;&lt;keyword&gt;*Genome, Bacterial&lt;/keyword&gt;&lt;keyword&gt;Genomics/*methods&lt;/keyword&gt;&lt;keyword&gt;Synteny&lt;/keyword&gt;&lt;/keywords&gt;&lt;dates&gt;&lt;year&gt;2008&lt;/year&gt;&lt;pub-dates&gt;&lt;date&gt;Oct&lt;/date&gt;&lt;/pub-dates&gt;&lt;/dates&gt;&lt;isbn&gt;1369-5274 (Print)&amp;#xD;1369-5274 (Linking)&lt;/isbn&gt;&lt;accession-num&gt;19086349&lt;/accession-num&gt;&lt;urls&gt;&lt;related-urls&gt;&lt;url&gt;https://www.ncbi.nlm.nih.gov/pubmed/19086349&lt;/url&gt;&lt;/related-urls&gt;&lt;/urls&gt;&lt;electronic-resource-num&gt;10.1016/j.mib.2008.09.006&lt;/electronic-resource-num&gt;&lt;/record&gt;&lt;/Cite&gt;&lt;/EndNote&gt;</w:instrText>
      </w:r>
      <w:r w:rsidR="00D17A49">
        <w:rPr>
          <w:lang w:val="en-CA"/>
        </w:rPr>
        <w:fldChar w:fldCharType="separate"/>
      </w:r>
      <w:r w:rsidR="00D17A49">
        <w:rPr>
          <w:noProof/>
          <w:lang w:val="en-CA"/>
        </w:rPr>
        <w:t>(Tettelin et al. 2008)</w:t>
      </w:r>
      <w:r w:rsidR="00D17A49">
        <w:rPr>
          <w:lang w:val="en-CA"/>
        </w:rPr>
        <w:fldChar w:fldCharType="end"/>
      </w:r>
      <w:r w:rsidR="00B97152" w:rsidRPr="00B97152">
        <w:rPr>
          <w:lang w:val="en-CA"/>
        </w:rPr>
        <w:t xml:space="preserve">, </w:t>
      </w:r>
      <w:r w:rsidR="00BF5EA7" w:rsidRPr="00BF5EA7">
        <w:rPr>
          <w:lang w:val="en-CA"/>
        </w:rPr>
        <w:t xml:space="preserve">n = </w:t>
      </w:r>
      <w:proofErr w:type="spellStart"/>
      <w:r w:rsidR="00BF5EA7" w:rsidRPr="00BF5EA7">
        <w:rPr>
          <w:lang w:val="en-CA"/>
        </w:rPr>
        <w:t>κN</w:t>
      </w:r>
      <w:r w:rsidR="00BF5EA7" w:rsidRPr="00BF5EA7">
        <w:rPr>
          <w:vertAlign w:val="superscript"/>
          <w:lang w:val="en-CA"/>
        </w:rPr>
        <w:t>γ</w:t>
      </w:r>
      <w:proofErr w:type="spellEnd"/>
      <w:r w:rsidR="00BF5EA7" w:rsidRPr="00BF5EA7">
        <w:rPr>
          <w:lang w:val="en-CA"/>
        </w:rPr>
        <w:t xml:space="preserve">, </w:t>
      </w:r>
      <w:r w:rsidR="00BF5EA7">
        <w:rPr>
          <w:lang w:val="en-CA"/>
        </w:rPr>
        <w:t xml:space="preserve">considering </w:t>
      </w:r>
      <w:r w:rsidR="005F1387">
        <w:rPr>
          <w:lang w:val="en-CA"/>
        </w:rPr>
        <w:t xml:space="preserve">a total of </w:t>
      </w:r>
      <w:r w:rsidR="00BF5EA7">
        <w:rPr>
          <w:lang w:val="en-CA"/>
        </w:rPr>
        <w:t xml:space="preserve">7963 </w:t>
      </w:r>
      <w:r w:rsidR="00B97152" w:rsidRPr="00B97152">
        <w:rPr>
          <w:lang w:val="en-CA"/>
        </w:rPr>
        <w:t xml:space="preserve">genes </w:t>
      </w:r>
      <w:r w:rsidR="00BF5EA7">
        <w:rPr>
          <w:lang w:val="en-CA"/>
        </w:rPr>
        <w:t xml:space="preserve">(n) </w:t>
      </w:r>
      <w:r w:rsidR="00B97152" w:rsidRPr="00B97152">
        <w:rPr>
          <w:lang w:val="en-CA"/>
        </w:rPr>
        <w:t>in the pangenome</w:t>
      </w:r>
      <w:r w:rsidR="00BF5EA7">
        <w:rPr>
          <w:lang w:val="en-CA"/>
        </w:rPr>
        <w:t xml:space="preserve"> </w:t>
      </w:r>
      <w:r w:rsidR="00BF5EA7" w:rsidRPr="00BF5EA7">
        <w:rPr>
          <w:i/>
          <w:iCs/>
          <w:lang w:val="en-CA"/>
        </w:rPr>
        <w:t>vs</w:t>
      </w:r>
      <w:r w:rsidR="00BF5EA7">
        <w:rPr>
          <w:lang w:val="en-CA"/>
        </w:rPr>
        <w:t xml:space="preserve"> </w:t>
      </w:r>
      <w:r w:rsidR="00B97152" w:rsidRPr="00B97152">
        <w:rPr>
          <w:lang w:val="en-CA"/>
        </w:rPr>
        <w:t>12</w:t>
      </w:r>
      <w:r w:rsidR="00BF5EA7">
        <w:rPr>
          <w:lang w:val="en-CA"/>
        </w:rPr>
        <w:t xml:space="preserve"> genomes (N) included</w:t>
      </w:r>
      <w:r w:rsidR="00B97152" w:rsidRPr="00B97152">
        <w:rPr>
          <w:lang w:val="en-CA"/>
        </w:rPr>
        <w:t xml:space="preserve">, </w:t>
      </w:r>
      <w:r w:rsidR="005F1387">
        <w:rPr>
          <w:lang w:val="en-CA"/>
        </w:rPr>
        <w:t xml:space="preserve">the observed curve </w:t>
      </w:r>
      <w:r w:rsidR="00BF5EA7">
        <w:rPr>
          <w:lang w:val="en-CA"/>
        </w:rPr>
        <w:t>allow</w:t>
      </w:r>
      <w:r w:rsidR="005F1387">
        <w:rPr>
          <w:lang w:val="en-CA"/>
        </w:rPr>
        <w:t>s</w:t>
      </w:r>
      <w:r w:rsidR="00BF5EA7">
        <w:rPr>
          <w:lang w:val="en-CA"/>
        </w:rPr>
        <w:t xml:space="preserve"> to fit </w:t>
      </w:r>
      <w:r w:rsidR="005F1387">
        <w:rPr>
          <w:lang w:val="en-CA"/>
        </w:rPr>
        <w:t xml:space="preserve">non-linearly </w:t>
      </w:r>
      <w:r w:rsidR="00B97152" w:rsidRPr="00B97152">
        <w:rPr>
          <w:lang w:val="en-CA"/>
        </w:rPr>
        <w:t>κ</w:t>
      </w:r>
      <w:r w:rsidR="005F1387">
        <w:rPr>
          <w:lang w:val="en-CA"/>
        </w:rPr>
        <w:t xml:space="preserve"> </w:t>
      </w:r>
      <w:r w:rsidR="00B97152" w:rsidRPr="00B97152">
        <w:rPr>
          <w:lang w:val="en-CA"/>
        </w:rPr>
        <w:t xml:space="preserve">= </w:t>
      </w:r>
      <w:r w:rsidR="009C6F49">
        <w:rPr>
          <w:lang w:val="en-CA"/>
        </w:rPr>
        <w:t>1610.8</w:t>
      </w:r>
      <w:r w:rsidR="00BF5EA7">
        <w:rPr>
          <w:lang w:val="en-CA"/>
        </w:rPr>
        <w:t xml:space="preserve"> and </w:t>
      </w:r>
      <w:r w:rsidR="005F1387">
        <w:t>1-</w:t>
      </w:r>
      <w:r w:rsidR="005F1387">
        <w:rPr>
          <w:lang w:val="el-GR"/>
        </w:rPr>
        <w:t>γ</w:t>
      </w:r>
      <w:r w:rsidR="005F1387">
        <w:t xml:space="preserve"> =</w:t>
      </w:r>
      <w:r w:rsidR="00A8681A">
        <w:rPr>
          <w:lang w:val="en-CA"/>
        </w:rPr>
        <w:t xml:space="preserve"> </w:t>
      </w:r>
      <w:r w:rsidR="005F1387">
        <w:rPr>
          <w:lang w:val="el-GR"/>
        </w:rPr>
        <w:t>α</w:t>
      </w:r>
      <w:r w:rsidR="005F1387">
        <w:t xml:space="preserve"> = </w:t>
      </w:r>
      <w:r w:rsidR="009C6F49">
        <w:rPr>
          <w:lang w:val="en-CA"/>
        </w:rPr>
        <w:t>0.36</w:t>
      </w:r>
      <w:r w:rsidR="005F1387">
        <w:rPr>
          <w:lang w:val="en-CA"/>
        </w:rPr>
        <w:t xml:space="preserve">. </w:t>
      </w:r>
      <w:r w:rsidR="005F1387">
        <w:rPr>
          <w:lang w:val="el-GR"/>
        </w:rPr>
        <w:t>α</w:t>
      </w:r>
      <w:r w:rsidR="00BF5EA7">
        <w:rPr>
          <w:lang w:val="en-CA"/>
        </w:rPr>
        <w:t xml:space="preserve"> </w:t>
      </w:r>
      <w:r w:rsidR="00BF5EA7" w:rsidRPr="00BF5EA7">
        <w:rPr>
          <w:lang w:val="en-CA"/>
        </w:rPr>
        <w:t xml:space="preserve">&lt;1 </w:t>
      </w:r>
      <w:r w:rsidR="00BF5EA7">
        <w:rPr>
          <w:lang w:val="en-CA"/>
        </w:rPr>
        <w:t xml:space="preserve">indicates an </w:t>
      </w:r>
      <w:r w:rsidR="00BF5EA7" w:rsidRPr="00BF5EA7">
        <w:rPr>
          <w:lang w:val="en-CA"/>
        </w:rPr>
        <w:t>open profile</w:t>
      </w:r>
      <w:r w:rsidR="005C2481">
        <w:rPr>
          <w:lang w:val="en-CA"/>
        </w:rPr>
        <w:t>.</w:t>
      </w:r>
    </w:p>
    <w:p w14:paraId="34300FC1" w14:textId="77777777" w:rsidR="005C2481" w:rsidRDefault="005C2481" w:rsidP="00A40B02">
      <w:pPr>
        <w:jc w:val="both"/>
        <w:rPr>
          <w:lang w:val="en-CA"/>
        </w:rPr>
      </w:pPr>
    </w:p>
    <w:p w14:paraId="4F06A15E" w14:textId="77777777" w:rsidR="005C2481" w:rsidRDefault="005C2481" w:rsidP="00A40B02">
      <w:pPr>
        <w:jc w:val="both"/>
        <w:rPr>
          <w:lang w:val="en-CA"/>
        </w:rPr>
      </w:pPr>
    </w:p>
    <w:p w14:paraId="05FF5B22" w14:textId="77777777" w:rsidR="005C2481" w:rsidRDefault="005C2481" w:rsidP="00A40B02">
      <w:pPr>
        <w:jc w:val="both"/>
        <w:rPr>
          <w:lang w:val="en-CA"/>
        </w:rPr>
      </w:pPr>
    </w:p>
    <w:p w14:paraId="377DF127" w14:textId="77777777" w:rsidR="005C2481" w:rsidRDefault="005C2481" w:rsidP="00A40B02">
      <w:pPr>
        <w:jc w:val="both"/>
        <w:rPr>
          <w:lang w:val="en-CA"/>
        </w:rPr>
      </w:pPr>
    </w:p>
    <w:p w14:paraId="0FD726A6" w14:textId="77777777" w:rsidR="005C2481" w:rsidRDefault="005C2481" w:rsidP="00A40B02">
      <w:pPr>
        <w:jc w:val="both"/>
        <w:rPr>
          <w:lang w:val="en-CA"/>
        </w:rPr>
      </w:pPr>
    </w:p>
    <w:p w14:paraId="2C368BFC" w14:textId="77777777" w:rsidR="005C2481" w:rsidRDefault="005C2481" w:rsidP="00A40B02">
      <w:pPr>
        <w:jc w:val="both"/>
        <w:rPr>
          <w:lang w:val="en-CA"/>
        </w:rPr>
      </w:pPr>
    </w:p>
    <w:p w14:paraId="2F6A1D35" w14:textId="77777777" w:rsidR="005C2481" w:rsidRDefault="005C2481" w:rsidP="00A40B02">
      <w:pPr>
        <w:jc w:val="both"/>
        <w:rPr>
          <w:lang w:val="en-CA"/>
        </w:rPr>
      </w:pPr>
    </w:p>
    <w:p w14:paraId="3C1DF288" w14:textId="77777777" w:rsidR="005C2481" w:rsidRDefault="005C2481" w:rsidP="00A40B02">
      <w:pPr>
        <w:jc w:val="both"/>
        <w:rPr>
          <w:lang w:val="en-CA"/>
        </w:rPr>
      </w:pPr>
    </w:p>
    <w:p w14:paraId="3ECA9995" w14:textId="77777777" w:rsidR="005C2481" w:rsidRDefault="005C2481" w:rsidP="00A40B02">
      <w:pPr>
        <w:jc w:val="both"/>
        <w:rPr>
          <w:lang w:val="en-CA"/>
        </w:rPr>
      </w:pPr>
    </w:p>
    <w:p w14:paraId="34361238" w14:textId="77777777" w:rsidR="005C2481" w:rsidRDefault="005C2481" w:rsidP="00A40B02">
      <w:pPr>
        <w:jc w:val="both"/>
        <w:rPr>
          <w:lang w:val="en-CA"/>
        </w:rPr>
      </w:pPr>
    </w:p>
    <w:p w14:paraId="6E959D93" w14:textId="77777777" w:rsidR="005C2481" w:rsidRDefault="005C2481" w:rsidP="00A40B02">
      <w:pPr>
        <w:jc w:val="both"/>
        <w:rPr>
          <w:lang w:val="en-CA"/>
        </w:rPr>
      </w:pPr>
    </w:p>
    <w:p w14:paraId="130FB5AA" w14:textId="77777777" w:rsidR="005C2481" w:rsidRDefault="005C2481" w:rsidP="00A40B02">
      <w:pPr>
        <w:jc w:val="both"/>
        <w:rPr>
          <w:lang w:val="en-CA"/>
        </w:rPr>
      </w:pPr>
    </w:p>
    <w:p w14:paraId="4021E83E" w14:textId="77777777" w:rsidR="005C2481" w:rsidRDefault="005C2481" w:rsidP="00A40B02">
      <w:pPr>
        <w:jc w:val="both"/>
        <w:rPr>
          <w:lang w:val="en-CA"/>
        </w:rPr>
      </w:pPr>
    </w:p>
    <w:p w14:paraId="34BB9099" w14:textId="77777777" w:rsidR="005C2481" w:rsidRDefault="005C2481" w:rsidP="00A40B02">
      <w:pPr>
        <w:jc w:val="both"/>
        <w:rPr>
          <w:lang w:val="en-CA"/>
        </w:rPr>
      </w:pPr>
    </w:p>
    <w:p w14:paraId="16996327" w14:textId="77777777" w:rsidR="005C2481" w:rsidRDefault="005C2481" w:rsidP="00A40B02">
      <w:pPr>
        <w:jc w:val="both"/>
        <w:rPr>
          <w:lang w:val="en-CA"/>
        </w:rPr>
      </w:pPr>
    </w:p>
    <w:p w14:paraId="0B0F855C" w14:textId="77777777" w:rsidR="005C2481" w:rsidRDefault="005C2481" w:rsidP="00A40B02">
      <w:pPr>
        <w:jc w:val="both"/>
        <w:rPr>
          <w:lang w:val="en-CA"/>
        </w:rPr>
      </w:pPr>
    </w:p>
    <w:p w14:paraId="4932F679" w14:textId="1E5EA0D1" w:rsidR="005C2481" w:rsidRDefault="0074446B" w:rsidP="00A40B02">
      <w:pPr>
        <w:jc w:val="both"/>
        <w:rPr>
          <w:lang w:val="en-CA"/>
        </w:rPr>
      </w:pPr>
      <w:r>
        <w:rPr>
          <w:noProof/>
          <w:lang w:val="en-CA"/>
        </w:rPr>
        <w:drawing>
          <wp:inline distT="0" distB="0" distL="0" distR="0" wp14:anchorId="2F4C3D28" wp14:editId="13DB5045">
            <wp:extent cx="5727700" cy="3934460"/>
            <wp:effectExtent l="0" t="0" r="635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934460"/>
                    </a:xfrm>
                    <a:prstGeom prst="rect">
                      <a:avLst/>
                    </a:prstGeom>
                  </pic:spPr>
                </pic:pic>
              </a:graphicData>
            </a:graphic>
          </wp:inline>
        </w:drawing>
      </w:r>
    </w:p>
    <w:p w14:paraId="32BFA83B" w14:textId="77777777" w:rsidR="005C2481" w:rsidRDefault="005C2481" w:rsidP="00A40B02">
      <w:pPr>
        <w:jc w:val="both"/>
        <w:rPr>
          <w:lang w:val="en-CA"/>
        </w:rPr>
      </w:pPr>
    </w:p>
    <w:p w14:paraId="61505030" w14:textId="7D8E80E6" w:rsidR="00830DB8" w:rsidRPr="006E7105" w:rsidRDefault="005C2481" w:rsidP="006E7105">
      <w:pPr>
        <w:jc w:val="both"/>
        <w:rPr>
          <w:lang w:val="en-CA"/>
        </w:rPr>
      </w:pPr>
      <w:r w:rsidRPr="006E7105">
        <w:rPr>
          <w:b/>
          <w:bCs/>
          <w:lang w:val="en-CA"/>
        </w:rPr>
        <w:t xml:space="preserve">Supplemental_Fig_S4. </w:t>
      </w:r>
      <w:r w:rsidR="002265E7">
        <w:rPr>
          <w:b/>
          <w:bCs/>
          <w:lang w:val="en-CA"/>
        </w:rPr>
        <w:t>IS/t</w:t>
      </w:r>
      <w:r w:rsidRPr="006E7105">
        <w:rPr>
          <w:b/>
          <w:bCs/>
          <w:lang w:val="en-CA"/>
        </w:rPr>
        <w:t xml:space="preserve">ransposase </w:t>
      </w:r>
      <w:r w:rsidR="002265E7">
        <w:rPr>
          <w:b/>
          <w:bCs/>
          <w:lang w:val="en-CA"/>
        </w:rPr>
        <w:t xml:space="preserve">genes </w:t>
      </w:r>
      <w:r w:rsidRPr="006E7105">
        <w:rPr>
          <w:b/>
          <w:bCs/>
          <w:lang w:val="en-CA"/>
        </w:rPr>
        <w:t>distribution across chr</w:t>
      </w:r>
      <w:r w:rsidR="002265E7">
        <w:rPr>
          <w:b/>
          <w:bCs/>
          <w:lang w:val="en-CA"/>
        </w:rPr>
        <w:t xml:space="preserve">omosome </w:t>
      </w:r>
      <w:r w:rsidRPr="006E7105">
        <w:rPr>
          <w:b/>
          <w:bCs/>
          <w:lang w:val="en-CA"/>
        </w:rPr>
        <w:t xml:space="preserve">1 </w:t>
      </w:r>
      <w:r w:rsidR="002265E7">
        <w:rPr>
          <w:b/>
          <w:bCs/>
          <w:lang w:val="en-CA"/>
        </w:rPr>
        <w:t xml:space="preserve">from </w:t>
      </w:r>
      <w:r w:rsidRPr="006E7105">
        <w:rPr>
          <w:b/>
          <w:bCs/>
          <w:i/>
          <w:iCs/>
          <w:lang w:val="en-CA"/>
        </w:rPr>
        <w:t xml:space="preserve">L. noguchii </w:t>
      </w:r>
      <w:r w:rsidRPr="006E7105">
        <w:rPr>
          <w:b/>
          <w:bCs/>
          <w:lang w:val="en-CA"/>
        </w:rPr>
        <w:t>strains sequenced in this study</w:t>
      </w:r>
      <w:r w:rsidRPr="006E7105">
        <w:rPr>
          <w:lang w:val="en-CA"/>
        </w:rPr>
        <w:t>.</w:t>
      </w:r>
      <w:r w:rsidRPr="005C2481">
        <w:rPr>
          <w:lang w:val="en-CA"/>
        </w:rPr>
        <w:t xml:space="preserve"> Transposase</w:t>
      </w:r>
      <w:r w:rsidR="002265E7">
        <w:rPr>
          <w:lang w:val="en-CA"/>
        </w:rPr>
        <w:t xml:space="preserve"> and transposase-like gene</w:t>
      </w:r>
      <w:r w:rsidRPr="005C2481">
        <w:rPr>
          <w:lang w:val="en-CA"/>
        </w:rPr>
        <w:t xml:space="preserve">s are </w:t>
      </w:r>
      <w:r w:rsidR="002265E7">
        <w:rPr>
          <w:lang w:val="en-CA"/>
        </w:rPr>
        <w:t xml:space="preserve">depicted </w:t>
      </w:r>
      <w:r w:rsidRPr="005C2481">
        <w:rPr>
          <w:lang w:val="en-CA"/>
        </w:rPr>
        <w:t xml:space="preserve">as red lines; </w:t>
      </w:r>
      <w:r w:rsidR="002265E7">
        <w:rPr>
          <w:lang w:val="en-CA"/>
        </w:rPr>
        <w:t xml:space="preserve">the </w:t>
      </w:r>
      <w:r w:rsidRPr="005C2481">
        <w:rPr>
          <w:lang w:val="en-CA"/>
        </w:rPr>
        <w:t>complementary and leading strands are represented</w:t>
      </w:r>
      <w:r w:rsidR="002265E7">
        <w:rPr>
          <w:lang w:val="en-CA"/>
        </w:rPr>
        <w:t xml:space="preserve"> respectively on the </w:t>
      </w:r>
      <w:r w:rsidR="002265E7" w:rsidRPr="005C2481">
        <w:rPr>
          <w:lang w:val="en-CA"/>
        </w:rPr>
        <w:t xml:space="preserve">inner </w:t>
      </w:r>
      <w:r w:rsidR="002265E7">
        <w:rPr>
          <w:lang w:val="en-CA"/>
        </w:rPr>
        <w:t xml:space="preserve">and the </w:t>
      </w:r>
      <w:r w:rsidR="002265E7" w:rsidRPr="005C2481">
        <w:rPr>
          <w:lang w:val="en-CA"/>
        </w:rPr>
        <w:t xml:space="preserve">outer </w:t>
      </w:r>
      <w:r w:rsidR="002265E7">
        <w:rPr>
          <w:lang w:val="en-CA"/>
        </w:rPr>
        <w:t xml:space="preserve">circle </w:t>
      </w:r>
      <w:r w:rsidR="002265E7" w:rsidRPr="005C2481">
        <w:rPr>
          <w:lang w:val="en-CA"/>
        </w:rPr>
        <w:t>positions</w:t>
      </w:r>
      <w:r w:rsidRPr="005C2481">
        <w:rPr>
          <w:lang w:val="en-CA"/>
        </w:rPr>
        <w:t xml:space="preserve">. The </w:t>
      </w:r>
      <w:proofErr w:type="spellStart"/>
      <w:r w:rsidRPr="00794B02">
        <w:rPr>
          <w:i/>
          <w:iCs/>
          <w:lang w:val="en-CA"/>
        </w:rPr>
        <w:t>rfb</w:t>
      </w:r>
      <w:proofErr w:type="spellEnd"/>
      <w:r w:rsidRPr="005C2481">
        <w:rPr>
          <w:lang w:val="en-CA"/>
        </w:rPr>
        <w:t xml:space="preserve"> </w:t>
      </w:r>
      <w:r>
        <w:rPr>
          <w:lang w:val="en-CA"/>
        </w:rPr>
        <w:t>cluster</w:t>
      </w:r>
      <w:r w:rsidRPr="005C2481">
        <w:rPr>
          <w:lang w:val="en-CA"/>
        </w:rPr>
        <w:t xml:space="preserve"> is shown as </w:t>
      </w:r>
      <w:r>
        <w:rPr>
          <w:lang w:val="en-CA"/>
        </w:rPr>
        <w:t>yellow</w:t>
      </w:r>
      <w:r w:rsidRPr="005C2481">
        <w:rPr>
          <w:lang w:val="en-CA"/>
        </w:rPr>
        <w:t xml:space="preserve"> blocks.</w:t>
      </w:r>
      <w:r w:rsidR="00830DB8">
        <w:rPr>
          <w:lang w:val="en-CA"/>
        </w:rPr>
        <w:t xml:space="preserve"> </w:t>
      </w:r>
      <w:r w:rsidR="002265E7">
        <w:rPr>
          <w:lang w:val="en-CA"/>
        </w:rPr>
        <w:t>This g</w:t>
      </w:r>
      <w:r w:rsidR="00830DB8" w:rsidRPr="006E7105">
        <w:rPr>
          <w:lang w:val="en-CA"/>
        </w:rPr>
        <w:t xml:space="preserve">raphical representation </w:t>
      </w:r>
      <w:r w:rsidR="002265E7">
        <w:rPr>
          <w:lang w:val="en-CA"/>
        </w:rPr>
        <w:t xml:space="preserve">was </w:t>
      </w:r>
      <w:r w:rsidR="00830DB8" w:rsidRPr="006E7105">
        <w:rPr>
          <w:lang w:val="en-CA"/>
        </w:rPr>
        <w:t xml:space="preserve">produced with the online version of </w:t>
      </w:r>
      <w:proofErr w:type="spellStart"/>
      <w:r w:rsidR="00830DB8" w:rsidRPr="006E7105">
        <w:rPr>
          <w:lang w:val="en-CA"/>
        </w:rPr>
        <w:t>shinyCircos</w:t>
      </w:r>
      <w:proofErr w:type="spellEnd"/>
      <w:r w:rsidR="00830DB8" w:rsidRPr="006E7105">
        <w:rPr>
          <w:lang w:val="en-CA"/>
        </w:rPr>
        <w:t xml:space="preserve"> (</w:t>
      </w:r>
      <w:hyperlink r:id="rId9" w:history="1">
        <w:r w:rsidR="00830DB8" w:rsidRPr="006E7105">
          <w:rPr>
            <w:lang w:val="en-CA"/>
          </w:rPr>
          <w:t>https://venyao.xyz/shinycircos/</w:t>
        </w:r>
      </w:hyperlink>
      <w:r w:rsidR="00830DB8" w:rsidRPr="006E7105">
        <w:rPr>
          <w:lang w:val="en-CA"/>
        </w:rPr>
        <w:t>)</w:t>
      </w:r>
      <w:r w:rsidR="002265E7">
        <w:rPr>
          <w:lang w:val="en-CA"/>
        </w:rPr>
        <w:t xml:space="preserve"> </w:t>
      </w:r>
      <w:r w:rsidR="002265E7">
        <w:rPr>
          <w:lang w:val="en-CA"/>
        </w:rPr>
        <w:fldChar w:fldCharType="begin">
          <w:fldData xml:space="preserve">PEVuZE5vdGU+PENpdGU+PEF1dGhvcj5ZdTwvQXV0aG9yPjxZZWFyPjIwMTg8L1llYXI+PFJlY051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</w:fldData>
        </w:fldChar>
      </w:r>
      <w:r w:rsidR="002265E7">
        <w:rPr>
          <w:lang w:val="en-CA"/>
        </w:rPr>
        <w:instrText xml:space="preserve"> ADDIN EN.CITE </w:instrText>
      </w:r>
      <w:r w:rsidR="002265E7">
        <w:rPr>
          <w:lang w:val="en-CA"/>
        </w:rPr>
        <w:fldChar w:fldCharType="begin">
          <w:fldData xml:space="preserve">PEVuZE5vdGU+PENpdGU+PEF1dGhvcj5ZdTwvQXV0aG9yPjxZZWFyPjIwMTg8L1llYXI+PFJlY051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</w:fldData>
        </w:fldChar>
      </w:r>
      <w:r w:rsidR="002265E7">
        <w:rPr>
          <w:lang w:val="en-CA"/>
        </w:rPr>
        <w:instrText xml:space="preserve"> ADDIN EN.CITE.DATA </w:instrText>
      </w:r>
      <w:r w:rsidR="002265E7">
        <w:rPr>
          <w:lang w:val="en-CA"/>
        </w:rPr>
      </w:r>
      <w:r w:rsidR="002265E7">
        <w:rPr>
          <w:lang w:val="en-CA"/>
        </w:rPr>
        <w:fldChar w:fldCharType="end"/>
      </w:r>
      <w:r w:rsidR="002265E7">
        <w:rPr>
          <w:lang w:val="en-CA"/>
        </w:rPr>
      </w:r>
      <w:r w:rsidR="002265E7">
        <w:rPr>
          <w:lang w:val="en-CA"/>
        </w:rPr>
        <w:fldChar w:fldCharType="separate"/>
      </w:r>
      <w:r w:rsidR="002265E7">
        <w:rPr>
          <w:noProof/>
          <w:lang w:val="en-CA"/>
        </w:rPr>
        <w:t>(Yu et al. 2018)</w:t>
      </w:r>
      <w:r w:rsidR="002265E7">
        <w:rPr>
          <w:lang w:val="en-CA"/>
        </w:rPr>
        <w:fldChar w:fldCharType="end"/>
      </w:r>
      <w:r w:rsidR="00830DB8" w:rsidRPr="006E7105">
        <w:rPr>
          <w:lang w:val="en-CA"/>
        </w:rPr>
        <w:t>.</w:t>
      </w:r>
    </w:p>
    <w:p w14:paraId="5FE0645D" w14:textId="612121DE" w:rsidR="005C2481" w:rsidRPr="00830DB8" w:rsidRDefault="005C2481" w:rsidP="00A40B02">
      <w:pPr>
        <w:jc w:val="both"/>
        <w:sectPr w:rsidR="005C2481" w:rsidRPr="00830DB8" w:rsidSect="006C533C">
          <w:pgSz w:w="11900" w:h="16840"/>
          <w:pgMar w:top="1440" w:right="1440" w:bottom="1440" w:left="1440" w:header="708" w:footer="708" w:gutter="0"/>
          <w:cols w:space="708"/>
          <w:docGrid w:linePitch="360"/>
        </w:sectPr>
      </w:pPr>
    </w:p>
    <w:p w14:paraId="45364A04" w14:textId="41272392" w:rsidR="0028489E" w:rsidRDefault="0028489E" w:rsidP="00A40B02">
      <w:pPr>
        <w:jc w:val="both"/>
        <w:rPr>
          <w:rFonts w:cs="Times New Roman"/>
          <w:lang w:val="en-CA"/>
        </w:rPr>
      </w:pPr>
    </w:p>
    <w:p w14:paraId="7380EB23" w14:textId="572BEB4D" w:rsidR="00C64BC4" w:rsidRDefault="005C2481" w:rsidP="00BD6D69">
      <w:pPr>
        <w:jc w:val="both"/>
        <w:rPr>
          <w:lang w:val="en-CA"/>
        </w:rPr>
      </w:pPr>
      <w:r>
        <w:rPr>
          <w:noProof/>
          <w:lang w:val="en-CA"/>
        </w:rPr>
        <w:drawing>
          <wp:inline distT="0" distB="0" distL="0" distR="0" wp14:anchorId="4AEED8C4" wp14:editId="503CFBD0">
            <wp:extent cx="5727700" cy="4525010"/>
            <wp:effectExtent l="0" t="0" r="6350" b="8890"/>
            <wp:docPr id="4" name="Picture 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525010"/>
                    </a:xfrm>
                    <a:prstGeom prst="rect">
                      <a:avLst/>
                    </a:prstGeom>
                  </pic:spPr>
                </pic:pic>
              </a:graphicData>
            </a:graphic>
          </wp:inline>
        </w:drawing>
      </w:r>
    </w:p>
    <w:p w14:paraId="0B8B21E6" w14:textId="77777777" w:rsidR="007423B4" w:rsidRDefault="007423B4" w:rsidP="00BD6D69">
      <w:pPr>
        <w:jc w:val="both"/>
        <w:rPr>
          <w:b/>
          <w:bCs/>
          <w:lang w:val="en-CA"/>
        </w:rPr>
      </w:pPr>
    </w:p>
    <w:p w14:paraId="1717C691" w14:textId="0A26EC59" w:rsidR="005E03A4" w:rsidRDefault="00C64BC4" w:rsidP="00BD6D69">
      <w:pPr>
        <w:jc w:val="both"/>
        <w:rPr>
          <w:lang w:val="en-CA"/>
        </w:rPr>
      </w:pPr>
      <w:r w:rsidRPr="008B7C4F">
        <w:rPr>
          <w:b/>
          <w:bCs/>
          <w:lang w:val="en-CA"/>
        </w:rPr>
        <w:t>Supplemental_Fig_S</w:t>
      </w:r>
      <w:r w:rsidR="005C2481">
        <w:rPr>
          <w:b/>
          <w:bCs/>
          <w:lang w:val="en-CA"/>
        </w:rPr>
        <w:t>5</w:t>
      </w:r>
      <w:r w:rsidRPr="008B7C4F">
        <w:rPr>
          <w:b/>
          <w:bCs/>
          <w:lang w:val="en-CA"/>
        </w:rPr>
        <w:t xml:space="preserve">. </w:t>
      </w:r>
      <w:r w:rsidR="007423B4">
        <w:rPr>
          <w:b/>
          <w:bCs/>
          <w:lang w:val="en-CA"/>
        </w:rPr>
        <w:t>GC</w:t>
      </w:r>
      <w:r w:rsidR="00011FA5">
        <w:rPr>
          <w:b/>
          <w:bCs/>
          <w:lang w:val="en-CA"/>
        </w:rPr>
        <w:t>-</w:t>
      </w:r>
      <w:r w:rsidR="007423B4">
        <w:rPr>
          <w:b/>
          <w:bCs/>
          <w:lang w:val="en-CA"/>
        </w:rPr>
        <w:t>content across chr</w:t>
      </w:r>
      <w:r w:rsidR="00011FA5">
        <w:rPr>
          <w:b/>
          <w:bCs/>
          <w:lang w:val="en-CA"/>
        </w:rPr>
        <w:t xml:space="preserve">omosome </w:t>
      </w:r>
      <w:r w:rsidR="007423B4">
        <w:rPr>
          <w:b/>
          <w:bCs/>
          <w:lang w:val="en-CA"/>
        </w:rPr>
        <w:t>1</w:t>
      </w:r>
      <w:r w:rsidRPr="008B7C4F">
        <w:rPr>
          <w:b/>
          <w:bCs/>
          <w:lang w:val="en-CA"/>
        </w:rPr>
        <w:t xml:space="preserve"> </w:t>
      </w:r>
      <w:r w:rsidR="00011FA5">
        <w:rPr>
          <w:b/>
          <w:bCs/>
          <w:lang w:val="en-CA"/>
        </w:rPr>
        <w:t xml:space="preserve">from </w:t>
      </w:r>
      <w:r w:rsidR="00D8052D">
        <w:rPr>
          <w:b/>
          <w:bCs/>
          <w:lang w:val="en-CA"/>
        </w:rPr>
        <w:t xml:space="preserve">different </w:t>
      </w:r>
      <w:r w:rsidRPr="008B7C4F">
        <w:rPr>
          <w:b/>
          <w:bCs/>
          <w:i/>
          <w:iCs/>
          <w:lang w:val="en-CA"/>
        </w:rPr>
        <w:t xml:space="preserve">Leptospira </w:t>
      </w:r>
      <w:r w:rsidRPr="008B7C4F">
        <w:rPr>
          <w:b/>
          <w:bCs/>
          <w:lang w:val="en-CA"/>
        </w:rPr>
        <w:t>species</w:t>
      </w:r>
      <w:r w:rsidR="005C2481">
        <w:rPr>
          <w:b/>
          <w:bCs/>
          <w:lang w:val="en-CA"/>
        </w:rPr>
        <w:t xml:space="preserve">. </w:t>
      </w:r>
      <w:r w:rsidR="008F4E11">
        <w:rPr>
          <w:lang w:val="en-CA"/>
        </w:rPr>
        <w:t>Chromosome</w:t>
      </w:r>
      <w:r w:rsidR="00D45ECA">
        <w:rPr>
          <w:lang w:val="en-CA"/>
        </w:rPr>
        <w:t>s</w:t>
      </w:r>
      <w:r w:rsidR="008F4E11">
        <w:rPr>
          <w:lang w:val="en-CA"/>
        </w:rPr>
        <w:t xml:space="preserve"> 1 </w:t>
      </w:r>
      <w:r w:rsidR="00011FA5">
        <w:rPr>
          <w:lang w:val="en-CA"/>
        </w:rPr>
        <w:t xml:space="preserve">from </w:t>
      </w:r>
      <w:r w:rsidR="008F4E11">
        <w:rPr>
          <w:lang w:val="en-CA"/>
        </w:rPr>
        <w:t xml:space="preserve">different </w:t>
      </w:r>
      <w:r w:rsidR="008F4E11">
        <w:rPr>
          <w:i/>
          <w:iCs/>
          <w:lang w:val="en-CA"/>
        </w:rPr>
        <w:t xml:space="preserve">Leptospira </w:t>
      </w:r>
      <w:r w:rsidR="008F4E11">
        <w:rPr>
          <w:lang w:val="en-CA"/>
        </w:rPr>
        <w:t>species</w:t>
      </w:r>
      <w:r w:rsidR="00011FA5">
        <w:rPr>
          <w:lang w:val="en-CA"/>
        </w:rPr>
        <w:t xml:space="preserve"> are laid down, with the </w:t>
      </w:r>
      <w:proofErr w:type="spellStart"/>
      <w:r w:rsidR="00011FA5">
        <w:rPr>
          <w:i/>
          <w:iCs/>
          <w:lang w:val="en-CA"/>
        </w:rPr>
        <w:t>rfb</w:t>
      </w:r>
      <w:proofErr w:type="spellEnd"/>
      <w:r w:rsidR="00011FA5">
        <w:rPr>
          <w:i/>
          <w:iCs/>
          <w:lang w:val="en-CA"/>
        </w:rPr>
        <w:t xml:space="preserve"> </w:t>
      </w:r>
      <w:r w:rsidR="00011FA5">
        <w:rPr>
          <w:lang w:val="en-CA"/>
        </w:rPr>
        <w:t xml:space="preserve">cluster depicted as </w:t>
      </w:r>
      <w:r w:rsidR="00D45ECA">
        <w:rPr>
          <w:lang w:val="en-CA"/>
        </w:rPr>
        <w:t xml:space="preserve">a </w:t>
      </w:r>
      <w:r w:rsidR="00011FA5">
        <w:rPr>
          <w:lang w:val="en-CA"/>
        </w:rPr>
        <w:t>red bar</w:t>
      </w:r>
      <w:r w:rsidR="00D45ECA">
        <w:rPr>
          <w:lang w:val="en-CA"/>
        </w:rPr>
        <w:t xml:space="preserve"> on top of each one</w:t>
      </w:r>
      <w:r w:rsidR="00966750">
        <w:rPr>
          <w:lang w:val="en-CA"/>
        </w:rPr>
        <w:t>. The GC</w:t>
      </w:r>
      <w:r w:rsidR="00011FA5">
        <w:rPr>
          <w:lang w:val="en-CA"/>
        </w:rPr>
        <w:t>-</w:t>
      </w:r>
      <w:r w:rsidR="00966750">
        <w:rPr>
          <w:lang w:val="en-CA"/>
        </w:rPr>
        <w:t xml:space="preserve">content </w:t>
      </w:r>
      <w:r w:rsidR="00431BC8" w:rsidRPr="00431BC8">
        <w:rPr>
          <w:lang w:val="en-CA"/>
        </w:rPr>
        <w:t xml:space="preserve">(calculated </w:t>
      </w:r>
      <w:r w:rsidR="00431BC8">
        <w:rPr>
          <w:lang w:val="en-CA"/>
        </w:rPr>
        <w:t>every</w:t>
      </w:r>
      <w:r w:rsidR="00431BC8" w:rsidRPr="00431BC8">
        <w:rPr>
          <w:lang w:val="en-CA"/>
        </w:rPr>
        <w:t xml:space="preserve"> 1000</w:t>
      </w:r>
      <w:r w:rsidR="00431BC8">
        <w:rPr>
          <w:lang w:val="en-CA"/>
        </w:rPr>
        <w:t xml:space="preserve"> </w:t>
      </w:r>
      <w:r w:rsidR="00431BC8" w:rsidRPr="00431BC8">
        <w:rPr>
          <w:lang w:val="en-CA"/>
        </w:rPr>
        <w:t xml:space="preserve">bp) </w:t>
      </w:r>
      <w:r w:rsidR="00012DBD">
        <w:rPr>
          <w:lang w:val="en-CA"/>
        </w:rPr>
        <w:t>was</w:t>
      </w:r>
      <w:r w:rsidR="00966750">
        <w:rPr>
          <w:lang w:val="en-CA"/>
        </w:rPr>
        <w:t xml:space="preserve"> plotted in colored curves</w:t>
      </w:r>
      <w:r w:rsidR="00012DBD">
        <w:rPr>
          <w:lang w:val="en-CA"/>
        </w:rPr>
        <w:t xml:space="preserve"> </w:t>
      </w:r>
      <w:r w:rsidR="00431BC8">
        <w:rPr>
          <w:lang w:val="en-CA"/>
        </w:rPr>
        <w:t>using</w:t>
      </w:r>
      <w:r w:rsidR="00012DBD">
        <w:rPr>
          <w:lang w:val="en-CA"/>
        </w:rPr>
        <w:t xml:space="preserve"> </w:t>
      </w:r>
      <w:proofErr w:type="spellStart"/>
      <w:r w:rsidR="00012DBD">
        <w:rPr>
          <w:lang w:val="en-CA"/>
        </w:rPr>
        <w:t>DNAplotter</w:t>
      </w:r>
      <w:proofErr w:type="spellEnd"/>
      <w:r w:rsidR="00011FA5">
        <w:rPr>
          <w:rFonts w:cs="Times New Roman"/>
        </w:rPr>
        <w:t xml:space="preserve"> </w:t>
      </w:r>
      <w:r w:rsidR="00011FA5">
        <w:rPr>
          <w:rFonts w:cs="Times New Roman"/>
        </w:rPr>
        <w:fldChar w:fldCharType="begin"/>
      </w:r>
      <w:r w:rsidR="00011FA5">
        <w:rPr>
          <w:rFonts w:cs="Times New Roman"/>
        </w:rPr>
        <w:instrText xml:space="preserve"> ADDIN EN.CITE &lt;EndNote&gt;&lt;Cite&gt;&lt;Author&gt;Carver&lt;/Author&gt;&lt;Year&gt;2009&lt;/Year&gt;&lt;RecNum&gt;87&lt;/RecNum&gt;&lt;DisplayText&gt;(Carver et al. 2009)&lt;/DisplayText&gt;&lt;record&gt;&lt;rec-number&gt;87&lt;/rec-number&gt;&lt;foreign-keys&gt;&lt;key app="EN" db-id="tzwd9v2w5zrf57eve5axpwwesav02pv0v0dr" timestamp="1626790440"&gt;87&lt;/key&gt;&lt;/foreign-keys&gt;&lt;ref-type name="Journal Article"&gt;17&lt;/ref-type&gt;&lt;contributors&gt;&lt;authors&gt;&lt;author&gt;Carver, T.&lt;/author&gt;&lt;author&gt;Thomson, N.&lt;/author&gt;&lt;author&gt;Bleasby, A.&lt;/author&gt;&lt;author&gt;Berriman, M.&lt;/author&gt;&lt;author&gt;Parkhill, J.&lt;/author&gt;&lt;/authors&gt;&lt;/contributors&gt;&lt;auth-address&gt;Wellcome Trust Sanger Institute, CB10 1SA and European Bioinformatics Institute, Wellcome Trust Genome Campus, Hinxton, Cambridge, CB10 1SD, UK. artemis@sanger.ac.uk&lt;/auth-address&gt;&lt;titles&gt;&lt;title&gt;DNAPlotter: circular and linear interactive genome visualization&lt;/title&gt;&lt;secondary-title&gt;Bioinformatics&lt;/secondary-title&gt;&lt;/titles&gt;&lt;periodical&gt;&lt;full-title&gt;Bioinformatics&lt;/full-title&gt;&lt;/periodical&gt;&lt;pages&gt;119-20&lt;/pages&gt;&lt;volume&gt;25&lt;/volume&gt;&lt;number&gt;1&lt;/number&gt;&lt;edition&gt;2008/11/08&lt;/edition&gt;&lt;keywords&gt;&lt;keyword&gt;Computational Biology/*methods&lt;/keyword&gt;&lt;keyword&gt;Genome/*genetics&lt;/keyword&gt;&lt;keyword&gt;Salmonella typhi/genetics&lt;/keyword&gt;&lt;keyword&gt;*Software&lt;/keyword&gt;&lt;/keywords&gt;&lt;dates&gt;&lt;year&gt;2009&lt;/year&gt;&lt;pub-dates&gt;&lt;date&gt;Jan 1&lt;/date&gt;&lt;/pub-dates&gt;&lt;/dates&gt;&lt;isbn&gt;1367-4811 (Electronic)&amp;#xD;1367-4803 (Linking)&lt;/isbn&gt;&lt;accession-num&gt;18990721&lt;/accession-num&gt;&lt;urls&gt;&lt;related-urls&gt;&lt;url&gt;https://www.ncbi.nlm.nih.gov/pubmed/18990721&lt;/url&gt;&lt;url&gt;https://www.ncbi.nlm.nih.gov/pmc/articles/PMC2612626/pdf/btn578.pdf&lt;/url&gt;&lt;/related-urls&gt;&lt;/urls&gt;&lt;custom2&gt;PMC2612626&lt;/custom2&gt;&lt;electronic-resource-num&gt;10.1093/bioinformatics/btn578&lt;/electronic-resource-num&gt;&lt;/record&gt;&lt;/Cite&gt;&lt;/EndNote&gt;</w:instrText>
      </w:r>
      <w:r w:rsidR="00011FA5">
        <w:rPr>
          <w:rFonts w:cs="Times New Roman"/>
        </w:rPr>
        <w:fldChar w:fldCharType="separate"/>
      </w:r>
      <w:r w:rsidR="00011FA5">
        <w:rPr>
          <w:rFonts w:cs="Times New Roman"/>
          <w:noProof/>
        </w:rPr>
        <w:t>(Carver et al. 2009)</w:t>
      </w:r>
      <w:r w:rsidR="00011FA5">
        <w:rPr>
          <w:rFonts w:cs="Times New Roman"/>
        </w:rPr>
        <w:fldChar w:fldCharType="end"/>
      </w:r>
      <w:r w:rsidR="00966750">
        <w:rPr>
          <w:lang w:val="en-CA"/>
        </w:rPr>
        <w:t>, with purple highlighting a decrease in its percentage</w:t>
      </w:r>
      <w:r w:rsidR="00431BC8">
        <w:rPr>
          <w:lang w:val="en-CA"/>
        </w:rPr>
        <w:t xml:space="preserve">, and green an increase </w:t>
      </w:r>
      <w:r w:rsidR="00431BC8" w:rsidRPr="00431BC8">
        <w:rPr>
          <w:lang w:val="en-CA"/>
        </w:rPr>
        <w:t>compared to the average found in the whole chromosome 1</w:t>
      </w:r>
      <w:r w:rsidR="00012DBD">
        <w:rPr>
          <w:lang w:val="en-CA"/>
        </w:rPr>
        <w:t>.</w:t>
      </w:r>
    </w:p>
    <w:p w14:paraId="4EE398A1" w14:textId="42C42815" w:rsidR="007423B4" w:rsidRDefault="007423B4" w:rsidP="00BD6D69">
      <w:pPr>
        <w:jc w:val="both"/>
        <w:rPr>
          <w:lang w:val="en-CA"/>
        </w:rPr>
      </w:pPr>
    </w:p>
    <w:p w14:paraId="2B3BCE57" w14:textId="77777777" w:rsidR="007423B4" w:rsidRDefault="007423B4" w:rsidP="00BD6D69">
      <w:pPr>
        <w:jc w:val="both"/>
        <w:rPr>
          <w:lang w:val="en-CA"/>
        </w:rPr>
      </w:pPr>
    </w:p>
    <w:p w14:paraId="13599D96" w14:textId="77777777" w:rsidR="00012DBD" w:rsidRDefault="00012DBD" w:rsidP="00BD6D69">
      <w:pPr>
        <w:jc w:val="both"/>
        <w:rPr>
          <w:lang w:val="en-CA"/>
        </w:rPr>
      </w:pPr>
    </w:p>
    <w:p w14:paraId="2BD5C650" w14:textId="77777777" w:rsidR="00012DBD" w:rsidRDefault="00012DBD" w:rsidP="00BD6D69">
      <w:pPr>
        <w:jc w:val="both"/>
        <w:rPr>
          <w:lang w:val="en-CA"/>
        </w:rPr>
      </w:pPr>
    </w:p>
    <w:p w14:paraId="179B8AA6" w14:textId="77777777" w:rsidR="00012DBD" w:rsidRDefault="00012DBD" w:rsidP="00BD6D69">
      <w:pPr>
        <w:jc w:val="both"/>
        <w:rPr>
          <w:lang w:val="en-CA"/>
        </w:rPr>
      </w:pPr>
    </w:p>
    <w:p w14:paraId="621CEEE0" w14:textId="77777777" w:rsidR="00012DBD" w:rsidRDefault="00012DBD" w:rsidP="00BD6D69">
      <w:pPr>
        <w:jc w:val="both"/>
        <w:rPr>
          <w:lang w:val="en-CA"/>
        </w:rPr>
      </w:pPr>
    </w:p>
    <w:p w14:paraId="574BF51D" w14:textId="77777777" w:rsidR="00012DBD" w:rsidRDefault="00012DBD" w:rsidP="00BD6D69">
      <w:pPr>
        <w:jc w:val="both"/>
        <w:rPr>
          <w:lang w:val="en-CA"/>
        </w:rPr>
      </w:pPr>
    </w:p>
    <w:p w14:paraId="69CE9E93" w14:textId="77777777" w:rsidR="00012DBD" w:rsidRDefault="00012DBD" w:rsidP="00BD6D69">
      <w:pPr>
        <w:jc w:val="both"/>
        <w:rPr>
          <w:lang w:val="en-CA"/>
        </w:rPr>
      </w:pPr>
    </w:p>
    <w:p w14:paraId="295A69E6" w14:textId="77777777" w:rsidR="00012DBD" w:rsidRDefault="00012DBD" w:rsidP="00BD6D69">
      <w:pPr>
        <w:jc w:val="both"/>
        <w:rPr>
          <w:lang w:val="en-CA"/>
        </w:rPr>
      </w:pPr>
    </w:p>
    <w:p w14:paraId="0A7B8FED" w14:textId="77777777" w:rsidR="00012DBD" w:rsidRDefault="00012DBD" w:rsidP="00BD6D69">
      <w:pPr>
        <w:jc w:val="both"/>
        <w:rPr>
          <w:lang w:val="en-CA"/>
        </w:rPr>
      </w:pPr>
    </w:p>
    <w:p w14:paraId="4919530E" w14:textId="77777777" w:rsidR="00012DBD" w:rsidRDefault="00012DBD" w:rsidP="00BD6D69">
      <w:pPr>
        <w:jc w:val="both"/>
        <w:rPr>
          <w:lang w:val="en-CA"/>
        </w:rPr>
      </w:pPr>
    </w:p>
    <w:p w14:paraId="2D96550B" w14:textId="77777777" w:rsidR="00012DBD" w:rsidRDefault="00012DBD" w:rsidP="00BD6D69">
      <w:pPr>
        <w:jc w:val="both"/>
        <w:rPr>
          <w:lang w:val="en-CA"/>
        </w:rPr>
      </w:pPr>
    </w:p>
    <w:p w14:paraId="48C44709" w14:textId="77777777" w:rsidR="00012DBD" w:rsidRDefault="00012DBD" w:rsidP="00BD6D69">
      <w:pPr>
        <w:jc w:val="both"/>
        <w:rPr>
          <w:lang w:val="en-CA"/>
        </w:rPr>
      </w:pPr>
    </w:p>
    <w:p w14:paraId="0E5249D9" w14:textId="77777777" w:rsidR="00012DBD" w:rsidRDefault="00012DBD" w:rsidP="00BD6D69">
      <w:pPr>
        <w:jc w:val="both"/>
        <w:rPr>
          <w:lang w:val="en-CA"/>
        </w:rPr>
      </w:pPr>
    </w:p>
    <w:p w14:paraId="0E2F4F57" w14:textId="77777777" w:rsidR="006E7105" w:rsidRDefault="006E7105" w:rsidP="00012DBD">
      <w:pPr>
        <w:jc w:val="both"/>
        <w:rPr>
          <w:lang w:val="en-CA"/>
        </w:rPr>
      </w:pPr>
    </w:p>
    <w:p w14:paraId="4E2675D5" w14:textId="3A081134" w:rsidR="00835DDE" w:rsidRPr="009C6F49" w:rsidRDefault="00012DBD" w:rsidP="00012DBD">
      <w:pPr>
        <w:jc w:val="both"/>
        <w:rPr>
          <w:b/>
          <w:bCs/>
          <w:lang w:val="en-CA"/>
        </w:rPr>
      </w:pPr>
      <w:r w:rsidRPr="009C6F49">
        <w:rPr>
          <w:b/>
          <w:bCs/>
          <w:lang w:val="en-CA"/>
        </w:rPr>
        <w:t>Supplemental References</w:t>
      </w:r>
    </w:p>
    <w:p w14:paraId="56BA3026" w14:textId="77777777" w:rsidR="00736D43" w:rsidRDefault="00736D43" w:rsidP="00ED6764">
      <w:pPr>
        <w:pStyle w:val="EndNoteBibliography"/>
        <w:rPr>
          <w:lang w:val="en-CA"/>
        </w:rPr>
      </w:pPr>
    </w:p>
    <w:p w14:paraId="23A7C0E8" w14:textId="77777777" w:rsidR="00011FA5" w:rsidRPr="00011FA5" w:rsidRDefault="00012DBD" w:rsidP="00011FA5">
      <w:pPr>
        <w:pStyle w:val="EndNoteBibliography"/>
        <w:ind w:left="720" w:hanging="720"/>
        <w:rPr>
          <w:noProof/>
        </w:rPr>
      </w:pPr>
      <w:r>
        <w:rPr>
          <w:lang w:val="en-CA"/>
        </w:rPr>
        <w:fldChar w:fldCharType="begin"/>
      </w:r>
      <w:r w:rsidRPr="00835DDE">
        <w:rPr>
          <w:lang w:val="en-CA"/>
        </w:rPr>
        <w:instrText xml:space="preserve"> ADDIN EN.REFLIST </w:instrText>
      </w:r>
      <w:r>
        <w:rPr>
          <w:lang w:val="en-CA"/>
        </w:rPr>
        <w:fldChar w:fldCharType="separate"/>
      </w:r>
      <w:r w:rsidR="00011FA5" w:rsidRPr="00011FA5">
        <w:rPr>
          <w:noProof/>
        </w:rPr>
        <w:t xml:space="preserve">Carver T, Thomson N, Bleasby A, Berriman M, Parkhill J. 2009. DNAPlotter: circular and linear interactive genome visualization. </w:t>
      </w:r>
      <w:r w:rsidR="00011FA5" w:rsidRPr="00011FA5">
        <w:rPr>
          <w:i/>
          <w:noProof/>
        </w:rPr>
        <w:t>Bioinformatics</w:t>
      </w:r>
      <w:r w:rsidR="00011FA5" w:rsidRPr="00011FA5">
        <w:rPr>
          <w:noProof/>
        </w:rPr>
        <w:t xml:space="preserve"> </w:t>
      </w:r>
      <w:r w:rsidR="00011FA5" w:rsidRPr="00011FA5">
        <w:rPr>
          <w:b/>
          <w:noProof/>
        </w:rPr>
        <w:t>25</w:t>
      </w:r>
      <w:r w:rsidR="00011FA5" w:rsidRPr="00011FA5">
        <w:rPr>
          <w:noProof/>
        </w:rPr>
        <w:t>: 119-120.</w:t>
      </w:r>
    </w:p>
    <w:p w14:paraId="1071154A" w14:textId="77777777" w:rsidR="00011FA5" w:rsidRPr="00011FA5" w:rsidRDefault="00011FA5" w:rsidP="00011FA5">
      <w:pPr>
        <w:pStyle w:val="EndNoteBibliography"/>
        <w:ind w:left="720" w:hanging="720"/>
        <w:rPr>
          <w:noProof/>
        </w:rPr>
      </w:pPr>
      <w:r w:rsidRPr="00011FA5">
        <w:rPr>
          <w:noProof/>
        </w:rPr>
        <w:t xml:space="preserve">Contreras-Moreira B, Vinuesa P. 2013. GET_HOMOLOGUES, a versatile software package for scalable and robust microbial pangenome analysis. </w:t>
      </w:r>
      <w:r w:rsidRPr="00011FA5">
        <w:rPr>
          <w:i/>
          <w:noProof/>
        </w:rPr>
        <w:t>Appl Environ Microbiol</w:t>
      </w:r>
      <w:r w:rsidRPr="00011FA5">
        <w:rPr>
          <w:noProof/>
        </w:rPr>
        <w:t xml:space="preserve"> </w:t>
      </w:r>
      <w:r w:rsidRPr="00011FA5">
        <w:rPr>
          <w:b/>
          <w:noProof/>
        </w:rPr>
        <w:t>79</w:t>
      </w:r>
      <w:r w:rsidRPr="00011FA5">
        <w:rPr>
          <w:noProof/>
        </w:rPr>
        <w:t>: 7696-7701.</w:t>
      </w:r>
    </w:p>
    <w:p w14:paraId="3867716B" w14:textId="77777777" w:rsidR="00011FA5" w:rsidRPr="00011FA5" w:rsidRDefault="00011FA5" w:rsidP="00011FA5">
      <w:pPr>
        <w:pStyle w:val="EndNoteBibliography"/>
        <w:ind w:left="720" w:hanging="720"/>
        <w:rPr>
          <w:noProof/>
        </w:rPr>
      </w:pPr>
      <w:r w:rsidRPr="00011FA5">
        <w:rPr>
          <w:noProof/>
        </w:rPr>
        <w:t xml:space="preserve">Page AJ, Cummins CA, Hunt M, Wong VK, Reuter S, Holden MT, Fookes M, Falush D, Keane JA, Parkhill J. 2015. Roary: rapid large-scale prokaryote pan genome analysis. </w:t>
      </w:r>
      <w:r w:rsidRPr="00011FA5">
        <w:rPr>
          <w:i/>
          <w:noProof/>
        </w:rPr>
        <w:t>Bioinformatics</w:t>
      </w:r>
      <w:r w:rsidRPr="00011FA5">
        <w:rPr>
          <w:noProof/>
        </w:rPr>
        <w:t xml:space="preserve"> </w:t>
      </w:r>
      <w:r w:rsidRPr="00011FA5">
        <w:rPr>
          <w:b/>
          <w:noProof/>
        </w:rPr>
        <w:t>31</w:t>
      </w:r>
      <w:r w:rsidRPr="00011FA5">
        <w:rPr>
          <w:noProof/>
        </w:rPr>
        <w:t>: 3691-3693.</w:t>
      </w:r>
    </w:p>
    <w:p w14:paraId="32A38423" w14:textId="77777777" w:rsidR="00011FA5" w:rsidRPr="00011FA5" w:rsidRDefault="00011FA5" w:rsidP="00011FA5">
      <w:pPr>
        <w:pStyle w:val="EndNoteBibliography"/>
        <w:ind w:left="720" w:hanging="720"/>
        <w:rPr>
          <w:noProof/>
        </w:rPr>
      </w:pPr>
      <w:r w:rsidRPr="00011FA5">
        <w:rPr>
          <w:noProof/>
        </w:rPr>
        <w:t xml:space="preserve">Tettelin H, Riley D, Cattuto C, Medini D. 2008. Comparative genomics: the bacterial pan-genome. </w:t>
      </w:r>
      <w:r w:rsidRPr="00011FA5">
        <w:rPr>
          <w:i/>
          <w:noProof/>
        </w:rPr>
        <w:t>Curr Opin Microbiol</w:t>
      </w:r>
      <w:r w:rsidRPr="00011FA5">
        <w:rPr>
          <w:noProof/>
        </w:rPr>
        <w:t xml:space="preserve"> </w:t>
      </w:r>
      <w:r w:rsidRPr="00011FA5">
        <w:rPr>
          <w:b/>
          <w:noProof/>
        </w:rPr>
        <w:t>11</w:t>
      </w:r>
      <w:r w:rsidRPr="00011FA5">
        <w:rPr>
          <w:noProof/>
        </w:rPr>
        <w:t>: 472-477.</w:t>
      </w:r>
    </w:p>
    <w:p w14:paraId="6A082BBD" w14:textId="77777777" w:rsidR="00011FA5" w:rsidRPr="00011FA5" w:rsidRDefault="00011FA5" w:rsidP="00011FA5">
      <w:pPr>
        <w:pStyle w:val="EndNoteBibliography"/>
        <w:ind w:left="720" w:hanging="720"/>
        <w:rPr>
          <w:noProof/>
        </w:rPr>
      </w:pPr>
      <w:r w:rsidRPr="00011FA5">
        <w:rPr>
          <w:noProof/>
        </w:rPr>
        <w:t xml:space="preserve">Yu Y, Ouyang Y, Yao W. 2018. shinyCircos: an R/Shiny application for interactive creation of Circos plot. </w:t>
      </w:r>
      <w:r w:rsidRPr="00011FA5">
        <w:rPr>
          <w:i/>
          <w:noProof/>
        </w:rPr>
        <w:t>Bioinformatics</w:t>
      </w:r>
      <w:r w:rsidRPr="00011FA5">
        <w:rPr>
          <w:noProof/>
        </w:rPr>
        <w:t xml:space="preserve"> </w:t>
      </w:r>
      <w:r w:rsidRPr="00011FA5">
        <w:rPr>
          <w:b/>
          <w:noProof/>
        </w:rPr>
        <w:t>34</w:t>
      </w:r>
      <w:r w:rsidRPr="00011FA5">
        <w:rPr>
          <w:noProof/>
        </w:rPr>
        <w:t>: 1229-1231.</w:t>
      </w:r>
    </w:p>
    <w:p w14:paraId="4C0AB50F" w14:textId="6288BDDF" w:rsidR="00830DB8" w:rsidRPr="006F55C2" w:rsidRDefault="00012DBD" w:rsidP="00ED6764">
      <w:pPr>
        <w:pStyle w:val="EndNoteBibliography"/>
        <w:spacing w:before="240"/>
        <w:rPr>
          <w:lang w:val="en-CA"/>
        </w:rPr>
      </w:pPr>
      <w:r>
        <w:rPr>
          <w:lang w:val="en-CA"/>
        </w:rPr>
        <w:fldChar w:fldCharType="end"/>
      </w:r>
    </w:p>
    <w:sectPr w:rsidR="00830DB8" w:rsidRPr="006F55C2" w:rsidSect="006C533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wd9v2w5zrf57eve5axpwwesav02pv0v0dr&quot;&gt;noguchii_genomics&lt;record-ids&gt;&lt;item&gt;52&lt;/item&gt;&lt;item&gt;54&lt;/item&gt;&lt;item&gt;87&lt;/item&gt;&lt;item&gt;103&lt;/item&gt;&lt;item&gt;119&lt;/item&gt;&lt;/record-ids&gt;&lt;/item&gt;&lt;/Libraries&gt;"/>
  </w:docVars>
  <w:rsids>
    <w:rsidRoot w:val="00882122"/>
    <w:rsid w:val="00000552"/>
    <w:rsid w:val="00011499"/>
    <w:rsid w:val="00011FA5"/>
    <w:rsid w:val="00012DBD"/>
    <w:rsid w:val="00014847"/>
    <w:rsid w:val="000176FF"/>
    <w:rsid w:val="00023BE9"/>
    <w:rsid w:val="0003072C"/>
    <w:rsid w:val="00030FAB"/>
    <w:rsid w:val="00040A11"/>
    <w:rsid w:val="00043111"/>
    <w:rsid w:val="000468E1"/>
    <w:rsid w:val="00054324"/>
    <w:rsid w:val="0005600B"/>
    <w:rsid w:val="00057472"/>
    <w:rsid w:val="00057E4F"/>
    <w:rsid w:val="00067092"/>
    <w:rsid w:val="00081580"/>
    <w:rsid w:val="00082856"/>
    <w:rsid w:val="00086FDF"/>
    <w:rsid w:val="0009561C"/>
    <w:rsid w:val="00097618"/>
    <w:rsid w:val="000A41B6"/>
    <w:rsid w:val="000A5529"/>
    <w:rsid w:val="000B6248"/>
    <w:rsid w:val="000C6DEA"/>
    <w:rsid w:val="000E2162"/>
    <w:rsid w:val="000E29FA"/>
    <w:rsid w:val="000F07C5"/>
    <w:rsid w:val="000F4410"/>
    <w:rsid w:val="000F756E"/>
    <w:rsid w:val="00127B6A"/>
    <w:rsid w:val="001321E2"/>
    <w:rsid w:val="0013249B"/>
    <w:rsid w:val="001352AF"/>
    <w:rsid w:val="00135702"/>
    <w:rsid w:val="0014340B"/>
    <w:rsid w:val="00143802"/>
    <w:rsid w:val="0015566E"/>
    <w:rsid w:val="00157653"/>
    <w:rsid w:val="0016593F"/>
    <w:rsid w:val="00167B80"/>
    <w:rsid w:val="00182182"/>
    <w:rsid w:val="00196D78"/>
    <w:rsid w:val="001A2A62"/>
    <w:rsid w:val="001B74F7"/>
    <w:rsid w:val="001C05A6"/>
    <w:rsid w:val="001C71F2"/>
    <w:rsid w:val="001D06A4"/>
    <w:rsid w:val="001D63CB"/>
    <w:rsid w:val="001E3096"/>
    <w:rsid w:val="001E30F4"/>
    <w:rsid w:val="001E4BD3"/>
    <w:rsid w:val="001E68B5"/>
    <w:rsid w:val="001F7324"/>
    <w:rsid w:val="00205F7B"/>
    <w:rsid w:val="002265E7"/>
    <w:rsid w:val="002354F4"/>
    <w:rsid w:val="00242161"/>
    <w:rsid w:val="0024328A"/>
    <w:rsid w:val="00255B2D"/>
    <w:rsid w:val="002627F2"/>
    <w:rsid w:val="00262968"/>
    <w:rsid w:val="00270E19"/>
    <w:rsid w:val="0028077A"/>
    <w:rsid w:val="00280A8A"/>
    <w:rsid w:val="00282783"/>
    <w:rsid w:val="00282A7B"/>
    <w:rsid w:val="00283BCE"/>
    <w:rsid w:val="0028489E"/>
    <w:rsid w:val="00294150"/>
    <w:rsid w:val="002A5399"/>
    <w:rsid w:val="002A7E2B"/>
    <w:rsid w:val="002E0A24"/>
    <w:rsid w:val="002E2D5E"/>
    <w:rsid w:val="002E69B5"/>
    <w:rsid w:val="002F6184"/>
    <w:rsid w:val="0030366F"/>
    <w:rsid w:val="00313027"/>
    <w:rsid w:val="00313DC3"/>
    <w:rsid w:val="00322F5A"/>
    <w:rsid w:val="00331F5B"/>
    <w:rsid w:val="003343F8"/>
    <w:rsid w:val="00341143"/>
    <w:rsid w:val="00344E96"/>
    <w:rsid w:val="003528D5"/>
    <w:rsid w:val="00353882"/>
    <w:rsid w:val="003546DA"/>
    <w:rsid w:val="00357354"/>
    <w:rsid w:val="003665EA"/>
    <w:rsid w:val="003723CE"/>
    <w:rsid w:val="003755DF"/>
    <w:rsid w:val="0037704D"/>
    <w:rsid w:val="003774C9"/>
    <w:rsid w:val="0038350E"/>
    <w:rsid w:val="00387181"/>
    <w:rsid w:val="00391BA4"/>
    <w:rsid w:val="003A14AA"/>
    <w:rsid w:val="003B5EA5"/>
    <w:rsid w:val="003C4B29"/>
    <w:rsid w:val="003D0675"/>
    <w:rsid w:val="003D1063"/>
    <w:rsid w:val="003D2422"/>
    <w:rsid w:val="003D77C5"/>
    <w:rsid w:val="003E0609"/>
    <w:rsid w:val="003E3590"/>
    <w:rsid w:val="003F00B2"/>
    <w:rsid w:val="003F1184"/>
    <w:rsid w:val="003F49B0"/>
    <w:rsid w:val="0040691C"/>
    <w:rsid w:val="00411BFC"/>
    <w:rsid w:val="00431BC8"/>
    <w:rsid w:val="00444D7F"/>
    <w:rsid w:val="00453CB6"/>
    <w:rsid w:val="00467DBF"/>
    <w:rsid w:val="004834A4"/>
    <w:rsid w:val="004A0B90"/>
    <w:rsid w:val="004A389C"/>
    <w:rsid w:val="004B0F8B"/>
    <w:rsid w:val="004B2148"/>
    <w:rsid w:val="004B50C4"/>
    <w:rsid w:val="004C1ECF"/>
    <w:rsid w:val="004E5D5E"/>
    <w:rsid w:val="004E6D87"/>
    <w:rsid w:val="004F4DF7"/>
    <w:rsid w:val="00503CB4"/>
    <w:rsid w:val="00510979"/>
    <w:rsid w:val="0051759B"/>
    <w:rsid w:val="00521AB0"/>
    <w:rsid w:val="00527A2F"/>
    <w:rsid w:val="005324B1"/>
    <w:rsid w:val="005327E8"/>
    <w:rsid w:val="00535EC8"/>
    <w:rsid w:val="0054300A"/>
    <w:rsid w:val="00554E7D"/>
    <w:rsid w:val="005620FD"/>
    <w:rsid w:val="00576FDC"/>
    <w:rsid w:val="00582295"/>
    <w:rsid w:val="00591C5F"/>
    <w:rsid w:val="00596A68"/>
    <w:rsid w:val="005A088E"/>
    <w:rsid w:val="005A2466"/>
    <w:rsid w:val="005B44B4"/>
    <w:rsid w:val="005C2481"/>
    <w:rsid w:val="005C718B"/>
    <w:rsid w:val="005C7833"/>
    <w:rsid w:val="005D2D59"/>
    <w:rsid w:val="005D5E45"/>
    <w:rsid w:val="005D69BB"/>
    <w:rsid w:val="005D7068"/>
    <w:rsid w:val="005E03A4"/>
    <w:rsid w:val="005E5064"/>
    <w:rsid w:val="005E61B9"/>
    <w:rsid w:val="005E7352"/>
    <w:rsid w:val="005F1387"/>
    <w:rsid w:val="005F2705"/>
    <w:rsid w:val="005F57F5"/>
    <w:rsid w:val="005F7870"/>
    <w:rsid w:val="0060265B"/>
    <w:rsid w:val="0061296C"/>
    <w:rsid w:val="006333D4"/>
    <w:rsid w:val="0063442C"/>
    <w:rsid w:val="006410F2"/>
    <w:rsid w:val="00653D29"/>
    <w:rsid w:val="00666E55"/>
    <w:rsid w:val="00666F36"/>
    <w:rsid w:val="006742B9"/>
    <w:rsid w:val="00684C0C"/>
    <w:rsid w:val="00691434"/>
    <w:rsid w:val="00695052"/>
    <w:rsid w:val="006A49FC"/>
    <w:rsid w:val="006B539C"/>
    <w:rsid w:val="006C533C"/>
    <w:rsid w:val="006D0FF5"/>
    <w:rsid w:val="006E382D"/>
    <w:rsid w:val="006E42DB"/>
    <w:rsid w:val="006E7105"/>
    <w:rsid w:val="006F1F75"/>
    <w:rsid w:val="006F55C2"/>
    <w:rsid w:val="006F624F"/>
    <w:rsid w:val="00702D8F"/>
    <w:rsid w:val="00715009"/>
    <w:rsid w:val="007161FC"/>
    <w:rsid w:val="00716956"/>
    <w:rsid w:val="0072213A"/>
    <w:rsid w:val="0073300A"/>
    <w:rsid w:val="00736D43"/>
    <w:rsid w:val="007408E4"/>
    <w:rsid w:val="007423B4"/>
    <w:rsid w:val="0074446B"/>
    <w:rsid w:val="007508CF"/>
    <w:rsid w:val="00751817"/>
    <w:rsid w:val="007522F8"/>
    <w:rsid w:val="00762D7A"/>
    <w:rsid w:val="0078547A"/>
    <w:rsid w:val="007878E2"/>
    <w:rsid w:val="007909EF"/>
    <w:rsid w:val="00791AB3"/>
    <w:rsid w:val="00794B02"/>
    <w:rsid w:val="007953E4"/>
    <w:rsid w:val="007970DF"/>
    <w:rsid w:val="007B25C0"/>
    <w:rsid w:val="007B6731"/>
    <w:rsid w:val="007B6917"/>
    <w:rsid w:val="007B7A0D"/>
    <w:rsid w:val="007C25A5"/>
    <w:rsid w:val="007C43B4"/>
    <w:rsid w:val="007C6757"/>
    <w:rsid w:val="007D282B"/>
    <w:rsid w:val="007D28E5"/>
    <w:rsid w:val="007E0D25"/>
    <w:rsid w:val="007E1B34"/>
    <w:rsid w:val="007F67EB"/>
    <w:rsid w:val="00806267"/>
    <w:rsid w:val="00807183"/>
    <w:rsid w:val="008253D6"/>
    <w:rsid w:val="00830DB8"/>
    <w:rsid w:val="0083219F"/>
    <w:rsid w:val="00833C5D"/>
    <w:rsid w:val="00834167"/>
    <w:rsid w:val="00835DDE"/>
    <w:rsid w:val="00841F61"/>
    <w:rsid w:val="00842A79"/>
    <w:rsid w:val="00845402"/>
    <w:rsid w:val="00851C60"/>
    <w:rsid w:val="00852C5D"/>
    <w:rsid w:val="00856CB3"/>
    <w:rsid w:val="008655E9"/>
    <w:rsid w:val="00872D4D"/>
    <w:rsid w:val="00873180"/>
    <w:rsid w:val="00874943"/>
    <w:rsid w:val="00875DCD"/>
    <w:rsid w:val="00877F67"/>
    <w:rsid w:val="00882122"/>
    <w:rsid w:val="0089318B"/>
    <w:rsid w:val="008A67D4"/>
    <w:rsid w:val="008B7C4F"/>
    <w:rsid w:val="008C3A12"/>
    <w:rsid w:val="008C5C55"/>
    <w:rsid w:val="008D1B80"/>
    <w:rsid w:val="008D4B2C"/>
    <w:rsid w:val="008D77F5"/>
    <w:rsid w:val="008E68BD"/>
    <w:rsid w:val="008E7346"/>
    <w:rsid w:val="008F4E11"/>
    <w:rsid w:val="008F71E4"/>
    <w:rsid w:val="009249D4"/>
    <w:rsid w:val="00944316"/>
    <w:rsid w:val="0094722D"/>
    <w:rsid w:val="00951606"/>
    <w:rsid w:val="00955BEE"/>
    <w:rsid w:val="00956067"/>
    <w:rsid w:val="00963E70"/>
    <w:rsid w:val="00964A7E"/>
    <w:rsid w:val="00966750"/>
    <w:rsid w:val="0097209C"/>
    <w:rsid w:val="00986A75"/>
    <w:rsid w:val="00996DA0"/>
    <w:rsid w:val="009A29A9"/>
    <w:rsid w:val="009A33B8"/>
    <w:rsid w:val="009A6C2A"/>
    <w:rsid w:val="009A6C75"/>
    <w:rsid w:val="009C6F49"/>
    <w:rsid w:val="009D0189"/>
    <w:rsid w:val="009D192C"/>
    <w:rsid w:val="009D1CD8"/>
    <w:rsid w:val="009D36B9"/>
    <w:rsid w:val="009E7C69"/>
    <w:rsid w:val="009F0160"/>
    <w:rsid w:val="009F6086"/>
    <w:rsid w:val="009F66D3"/>
    <w:rsid w:val="00A02087"/>
    <w:rsid w:val="00A02CB5"/>
    <w:rsid w:val="00A03C2A"/>
    <w:rsid w:val="00A1643F"/>
    <w:rsid w:val="00A22636"/>
    <w:rsid w:val="00A358C3"/>
    <w:rsid w:val="00A40B02"/>
    <w:rsid w:val="00A42F5B"/>
    <w:rsid w:val="00A43474"/>
    <w:rsid w:val="00A45594"/>
    <w:rsid w:val="00A547AC"/>
    <w:rsid w:val="00A6754B"/>
    <w:rsid w:val="00A7104F"/>
    <w:rsid w:val="00A8318E"/>
    <w:rsid w:val="00A8681A"/>
    <w:rsid w:val="00AB0805"/>
    <w:rsid w:val="00AB0DDF"/>
    <w:rsid w:val="00AB6973"/>
    <w:rsid w:val="00AB6D7A"/>
    <w:rsid w:val="00AC0E88"/>
    <w:rsid w:val="00AC26BE"/>
    <w:rsid w:val="00AE44FF"/>
    <w:rsid w:val="00AE4C2C"/>
    <w:rsid w:val="00B179AC"/>
    <w:rsid w:val="00B22BC7"/>
    <w:rsid w:val="00B2785D"/>
    <w:rsid w:val="00B41014"/>
    <w:rsid w:val="00B41106"/>
    <w:rsid w:val="00B447DF"/>
    <w:rsid w:val="00B4643C"/>
    <w:rsid w:val="00B507E0"/>
    <w:rsid w:val="00B629FE"/>
    <w:rsid w:val="00B9011A"/>
    <w:rsid w:val="00B97152"/>
    <w:rsid w:val="00BB12BB"/>
    <w:rsid w:val="00BB4809"/>
    <w:rsid w:val="00BD1C0F"/>
    <w:rsid w:val="00BD6D69"/>
    <w:rsid w:val="00BF5EA7"/>
    <w:rsid w:val="00BF607F"/>
    <w:rsid w:val="00BF6856"/>
    <w:rsid w:val="00C070AE"/>
    <w:rsid w:val="00C1186F"/>
    <w:rsid w:val="00C25A20"/>
    <w:rsid w:val="00C45B3F"/>
    <w:rsid w:val="00C47198"/>
    <w:rsid w:val="00C520A4"/>
    <w:rsid w:val="00C64BC4"/>
    <w:rsid w:val="00C720F2"/>
    <w:rsid w:val="00C76CDD"/>
    <w:rsid w:val="00C879C8"/>
    <w:rsid w:val="00C91ACB"/>
    <w:rsid w:val="00C97DF6"/>
    <w:rsid w:val="00CB2AD2"/>
    <w:rsid w:val="00CB2E7A"/>
    <w:rsid w:val="00CD0F61"/>
    <w:rsid w:val="00CD4235"/>
    <w:rsid w:val="00CE4725"/>
    <w:rsid w:val="00CF4CE8"/>
    <w:rsid w:val="00CF7DC0"/>
    <w:rsid w:val="00D033C9"/>
    <w:rsid w:val="00D16076"/>
    <w:rsid w:val="00D17A49"/>
    <w:rsid w:val="00D40FD0"/>
    <w:rsid w:val="00D427FF"/>
    <w:rsid w:val="00D43058"/>
    <w:rsid w:val="00D45ECA"/>
    <w:rsid w:val="00D46A3D"/>
    <w:rsid w:val="00D47A42"/>
    <w:rsid w:val="00D508A5"/>
    <w:rsid w:val="00D550CF"/>
    <w:rsid w:val="00D574D0"/>
    <w:rsid w:val="00D632FA"/>
    <w:rsid w:val="00D63620"/>
    <w:rsid w:val="00D8052D"/>
    <w:rsid w:val="00D8611B"/>
    <w:rsid w:val="00D86468"/>
    <w:rsid w:val="00D86D15"/>
    <w:rsid w:val="00D90570"/>
    <w:rsid w:val="00D93839"/>
    <w:rsid w:val="00DA6563"/>
    <w:rsid w:val="00DB2980"/>
    <w:rsid w:val="00DB5D8E"/>
    <w:rsid w:val="00DC692B"/>
    <w:rsid w:val="00DD5015"/>
    <w:rsid w:val="00DF1576"/>
    <w:rsid w:val="00E02AC4"/>
    <w:rsid w:val="00E13BA0"/>
    <w:rsid w:val="00E14477"/>
    <w:rsid w:val="00E2040F"/>
    <w:rsid w:val="00E225DF"/>
    <w:rsid w:val="00E24E6E"/>
    <w:rsid w:val="00E25E52"/>
    <w:rsid w:val="00E43460"/>
    <w:rsid w:val="00E5249C"/>
    <w:rsid w:val="00E6060B"/>
    <w:rsid w:val="00E64209"/>
    <w:rsid w:val="00E66EE1"/>
    <w:rsid w:val="00E76A6A"/>
    <w:rsid w:val="00E9798E"/>
    <w:rsid w:val="00EA51D7"/>
    <w:rsid w:val="00EC1D88"/>
    <w:rsid w:val="00EC79B7"/>
    <w:rsid w:val="00ED1A27"/>
    <w:rsid w:val="00ED6764"/>
    <w:rsid w:val="00ED767B"/>
    <w:rsid w:val="00EE34F0"/>
    <w:rsid w:val="00EE52DE"/>
    <w:rsid w:val="00EF10C8"/>
    <w:rsid w:val="00EF134C"/>
    <w:rsid w:val="00EF28C2"/>
    <w:rsid w:val="00EF487E"/>
    <w:rsid w:val="00F03ECD"/>
    <w:rsid w:val="00F15F39"/>
    <w:rsid w:val="00F21CB6"/>
    <w:rsid w:val="00F40627"/>
    <w:rsid w:val="00F42D52"/>
    <w:rsid w:val="00F45D07"/>
    <w:rsid w:val="00F45EEB"/>
    <w:rsid w:val="00F530A7"/>
    <w:rsid w:val="00F54244"/>
    <w:rsid w:val="00F64571"/>
    <w:rsid w:val="00F664CF"/>
    <w:rsid w:val="00F665ED"/>
    <w:rsid w:val="00F67DA9"/>
    <w:rsid w:val="00F74E20"/>
    <w:rsid w:val="00F93032"/>
    <w:rsid w:val="00FA5C26"/>
    <w:rsid w:val="00FB75BF"/>
    <w:rsid w:val="00FE461C"/>
    <w:rsid w:val="00FE739A"/>
    <w:rsid w:val="00FF2C77"/>
    <w:rsid w:val="00FF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A2EF"/>
  <w15:chartTrackingRefBased/>
  <w15:docId w15:val="{E54D9439-B521-6743-9198-35B7D1E1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620FD"/>
    <w:pPr>
      <w:jc w:val="center"/>
    </w:pPr>
    <w:rPr>
      <w:rFonts w:cs="Times New Roman"/>
    </w:rPr>
  </w:style>
  <w:style w:type="character" w:customStyle="1" w:styleId="EndNoteBibliographyTitleChar">
    <w:name w:val="EndNote Bibliography Title Char"/>
    <w:basedOn w:val="DefaultParagraphFont"/>
    <w:link w:val="EndNoteBibliographyTitle"/>
    <w:rsid w:val="005620FD"/>
    <w:rPr>
      <w:rFonts w:cs="Times New Roman"/>
    </w:rPr>
  </w:style>
  <w:style w:type="paragraph" w:customStyle="1" w:styleId="EndNoteBibliography">
    <w:name w:val="EndNote Bibliography"/>
    <w:basedOn w:val="Normal"/>
    <w:link w:val="EndNoteBibliographyChar"/>
    <w:qFormat/>
    <w:rsid w:val="005620FD"/>
    <w:pPr>
      <w:spacing w:line="240" w:lineRule="auto"/>
      <w:jc w:val="both"/>
    </w:pPr>
    <w:rPr>
      <w:rFonts w:cs="Times New Roman"/>
    </w:rPr>
  </w:style>
  <w:style w:type="character" w:customStyle="1" w:styleId="EndNoteBibliographyChar">
    <w:name w:val="EndNote Bibliography Char"/>
    <w:basedOn w:val="DefaultParagraphFont"/>
    <w:link w:val="EndNoteBibliography"/>
    <w:rsid w:val="005620FD"/>
    <w:rPr>
      <w:rFonts w:cs="Times New Roman"/>
    </w:rPr>
  </w:style>
  <w:style w:type="paragraph" w:styleId="Revision">
    <w:name w:val="Revision"/>
    <w:hidden/>
    <w:uiPriority w:val="99"/>
    <w:semiHidden/>
    <w:rsid w:val="009F6086"/>
    <w:pPr>
      <w:spacing w:line="240" w:lineRule="auto"/>
    </w:pPr>
  </w:style>
  <w:style w:type="character" w:styleId="Hyperlink">
    <w:name w:val="Hyperlink"/>
    <w:basedOn w:val="DefaultParagraphFont"/>
    <w:uiPriority w:val="99"/>
    <w:unhideWhenUsed/>
    <w:rsid w:val="00830DB8"/>
    <w:rPr>
      <w:color w:val="0000FF"/>
      <w:u w:val="single"/>
    </w:rPr>
  </w:style>
  <w:style w:type="character" w:styleId="UnresolvedMention">
    <w:name w:val="Unresolved Mention"/>
    <w:basedOn w:val="DefaultParagraphFont"/>
    <w:uiPriority w:val="99"/>
    <w:semiHidden/>
    <w:unhideWhenUsed/>
    <w:rsid w:val="00736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https://venyao.xyz/shinycirc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8645-0F6F-4BB7-B4C5-F483256B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7</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Buschiazzo</dc:creator>
  <cp:keywords/>
  <dc:description/>
  <cp:lastModifiedBy>Alejandro Buschiazzo</cp:lastModifiedBy>
  <cp:revision>18</cp:revision>
  <dcterms:created xsi:type="dcterms:W3CDTF">2022-09-21T00:24:00Z</dcterms:created>
  <dcterms:modified xsi:type="dcterms:W3CDTF">2022-11-22T12:34:00Z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