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1C" w:rsidRDefault="004D211C">
      <w:bookmarkStart w:id="0" w:name="tblS1"/>
      <w:bookmarkStart w:id="1" w:name="_GoBack"/>
      <w:bookmarkEnd w:id="1"/>
      <w:r w:rsidRPr="004D211C">
        <w:t xml:space="preserve">Table </w:t>
      </w:r>
      <w:proofErr w:type="spellStart"/>
      <w:r w:rsidRPr="004D211C">
        <w:t>S1</w:t>
      </w:r>
      <w:bookmarkEnd w:id="0"/>
      <w:proofErr w:type="spellEnd"/>
      <w:r>
        <w:rPr>
          <w:rStyle w:val="x"/>
        </w:rPr>
        <w:t xml:space="preserve">. </w:t>
      </w:r>
      <w:r>
        <w:rPr>
          <w:lang w:val="en-US"/>
        </w:rPr>
        <w:t xml:space="preserve">Summary of NMR restraints and structural calculation statistics for </w:t>
      </w:r>
      <w:proofErr w:type="spellStart"/>
      <w:r>
        <w:rPr>
          <w:lang w:val="en-US"/>
        </w:rPr>
        <w:t>Nab3</w:t>
      </w:r>
      <w:r>
        <w:rPr>
          <w:vertAlign w:val="subscript"/>
          <w:lang w:val="en-US"/>
        </w:rPr>
        <w:t>191</w:t>
      </w:r>
      <w:proofErr w:type="spellEnd"/>
      <w:r>
        <w:rPr>
          <w:vertAlign w:val="subscript"/>
          <w:lang w:val="en-US"/>
        </w:rPr>
        <w:t>-261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PDB</w:t>
      </w:r>
      <w:proofErr w:type="gramStart"/>
      <w:r>
        <w:rPr>
          <w:lang w:val="en-US"/>
        </w:rPr>
        <w:t>:7PRE</w:t>
      </w:r>
      <w:proofErr w:type="spellEnd"/>
      <w:proofErr w:type="gramEnd"/>
      <w:r>
        <w:rPr>
          <w:lang w:val="en-US"/>
        </w:rPr>
        <w:t xml:space="preserve">) and </w:t>
      </w:r>
      <w:proofErr w:type="spellStart"/>
      <w:r>
        <w:rPr>
          <w:lang w:val="en-US"/>
        </w:rPr>
        <w:t>Nrd1</w:t>
      </w:r>
      <w:r>
        <w:rPr>
          <w:vertAlign w:val="subscript"/>
          <w:lang w:val="en-US"/>
        </w:rPr>
        <w:t>158</w:t>
      </w:r>
      <w:proofErr w:type="spellEnd"/>
      <w:r>
        <w:rPr>
          <w:vertAlign w:val="subscript"/>
          <w:lang w:val="en-US"/>
        </w:rPr>
        <w:t>-221</w:t>
      </w:r>
      <w:r>
        <w:rPr>
          <w:lang w:val="en-US"/>
        </w:rPr>
        <w:t>-</w:t>
      </w:r>
      <w:proofErr w:type="spellStart"/>
      <w:r>
        <w:rPr>
          <w:lang w:val="en-US"/>
        </w:rPr>
        <w:t>Nab3</w:t>
      </w:r>
      <w:r>
        <w:rPr>
          <w:vertAlign w:val="subscript"/>
          <w:lang w:val="en-US"/>
        </w:rPr>
        <w:t>203</w:t>
      </w:r>
      <w:proofErr w:type="spellEnd"/>
      <w:r>
        <w:rPr>
          <w:vertAlign w:val="subscript"/>
          <w:lang w:val="en-US"/>
        </w:rPr>
        <w:t>-261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PDB:7PRD</w:t>
      </w:r>
      <w:proofErr w:type="spellEnd"/>
      <w:r>
        <w:rPr>
          <w:lang w:val="en-US"/>
        </w:rPr>
        <w:t>) solution structures.</w:t>
      </w:r>
    </w:p>
    <w:tbl>
      <w:tblPr>
        <w:tblStyle w:val="TableGrid"/>
        <w:tblpPr w:leftFromText="141" w:rightFromText="141" w:vertAnchor="text" w:tblpXSpec="center" w:tblpY="1"/>
        <w:tblOverlap w:val="never"/>
        <w:tblW w:w="8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2098"/>
        <w:gridCol w:w="2494"/>
      </w:tblGrid>
      <w:tr w:rsidR="00740C9A" w:rsidRPr="006C3E8F" w:rsidTr="00B05FA4">
        <w:trPr>
          <w:tblHeader/>
        </w:trPr>
        <w:tc>
          <w:tcPr>
            <w:tcW w:w="413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NMR experimental restraints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proofErr w:type="spellStart"/>
            <w:r w:rsidRPr="006C3E8F">
              <w:rPr>
                <w:lang w:val="en-GB"/>
              </w:rPr>
              <w:t>Nab3</w:t>
            </w:r>
            <w:r w:rsidRPr="006C3E8F">
              <w:rPr>
                <w:vertAlign w:val="subscript"/>
                <w:lang w:val="en-GB"/>
              </w:rPr>
              <w:t>191</w:t>
            </w:r>
            <w:proofErr w:type="spellEnd"/>
            <w:r w:rsidRPr="006C3E8F">
              <w:rPr>
                <w:vertAlign w:val="subscript"/>
                <w:lang w:val="en-GB"/>
              </w:rPr>
              <w:t>-261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40C9A" w:rsidRPr="006C3E8F" w:rsidRDefault="00740C9A" w:rsidP="00B05FA4">
            <w:pPr>
              <w:spacing w:before="120"/>
              <w:jc w:val="both"/>
              <w:rPr>
                <w:bCs/>
                <w:lang w:val="en-GB"/>
              </w:rPr>
            </w:pPr>
            <w:proofErr w:type="spellStart"/>
            <w:r w:rsidRPr="006C3E8F">
              <w:rPr>
                <w:bCs/>
                <w:lang w:val="en-GB"/>
              </w:rPr>
              <w:t>Nrd1</w:t>
            </w:r>
            <w:r w:rsidRPr="006C3E8F">
              <w:rPr>
                <w:bCs/>
                <w:vertAlign w:val="subscript"/>
                <w:lang w:val="en-GB"/>
              </w:rPr>
              <w:t>158</w:t>
            </w:r>
            <w:proofErr w:type="spellEnd"/>
            <w:r w:rsidRPr="006C3E8F">
              <w:rPr>
                <w:bCs/>
                <w:vertAlign w:val="subscript"/>
                <w:lang w:val="en-GB"/>
              </w:rPr>
              <w:t>-221</w:t>
            </w:r>
            <w:r w:rsidRPr="006C3E8F">
              <w:rPr>
                <w:bCs/>
                <w:lang w:val="en-GB"/>
              </w:rPr>
              <w:t>-</w:t>
            </w:r>
            <w:proofErr w:type="spellStart"/>
            <w:r w:rsidRPr="006C3E8F">
              <w:rPr>
                <w:bCs/>
                <w:lang w:val="en-GB"/>
              </w:rPr>
              <w:t>Nab3</w:t>
            </w:r>
            <w:r w:rsidRPr="006C3E8F">
              <w:rPr>
                <w:bCs/>
                <w:vertAlign w:val="subscript"/>
                <w:lang w:val="en-GB"/>
              </w:rPr>
              <w:t>203</w:t>
            </w:r>
            <w:proofErr w:type="spellEnd"/>
            <w:r w:rsidRPr="006C3E8F">
              <w:rPr>
                <w:bCs/>
                <w:vertAlign w:val="subscript"/>
                <w:lang w:val="en-GB"/>
              </w:rPr>
              <w:t>-261</w:t>
            </w:r>
          </w:p>
        </w:tc>
      </w:tr>
      <w:tr w:rsidR="00740C9A" w:rsidRPr="006C3E8F" w:rsidTr="00B05FA4">
        <w:tc>
          <w:tcPr>
            <w:tcW w:w="4139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  <w:r w:rsidRPr="006C3E8F">
              <w:rPr>
                <w:i/>
                <w:lang w:val="en-GB"/>
              </w:rPr>
              <w:t>NOE-derived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proofErr w:type="spellStart"/>
            <w:r w:rsidRPr="006C3E8F">
              <w:rPr>
                <w:lang w:val="en-GB"/>
              </w:rPr>
              <w:t>Intraresidue</w:t>
            </w:r>
            <w:proofErr w:type="spellEnd"/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157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328</w:t>
            </w: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Sequential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58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386</w:t>
            </w: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 xml:space="preserve">Medium-range (1 &lt; </w:t>
            </w:r>
            <w:proofErr w:type="spellStart"/>
            <w:r w:rsidRPr="006C3E8F">
              <w:rPr>
                <w:lang w:val="en-GB"/>
              </w:rPr>
              <w:t>i</w:t>
            </w:r>
            <w:proofErr w:type="spellEnd"/>
            <w:r w:rsidRPr="006C3E8F">
              <w:rPr>
                <w:lang w:val="en-GB"/>
              </w:rPr>
              <w:t>-j &lt; 4)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112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635</w:t>
            </w: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Long-range (</w:t>
            </w:r>
            <w:proofErr w:type="spellStart"/>
            <w:r w:rsidRPr="006C3E8F">
              <w:rPr>
                <w:lang w:val="en-GB"/>
              </w:rPr>
              <w:t>i</w:t>
            </w:r>
            <w:proofErr w:type="spellEnd"/>
            <w:r w:rsidRPr="006C3E8F">
              <w:rPr>
                <w:lang w:val="en-GB"/>
              </w:rPr>
              <w:t>-j &gt; 4)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22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562</w:t>
            </w: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Total per residue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5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15</w:t>
            </w: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US"/>
              </w:rPr>
            </w:pPr>
            <w:r w:rsidRPr="006C3E8F">
              <w:rPr>
                <w:lang w:val="en-US"/>
              </w:rPr>
              <w:t>Pseudo intermolecular (</w:t>
            </w:r>
            <w:proofErr w:type="spellStart"/>
            <w:r w:rsidRPr="006C3E8F">
              <w:rPr>
                <w:lang w:val="en-US"/>
              </w:rPr>
              <w:t>Nrd1</w:t>
            </w:r>
            <w:proofErr w:type="spellEnd"/>
            <w:r w:rsidRPr="006C3E8F">
              <w:rPr>
                <w:lang w:val="en-US"/>
              </w:rPr>
              <w:t xml:space="preserve"> to </w:t>
            </w:r>
            <w:proofErr w:type="spellStart"/>
            <w:r w:rsidRPr="006C3E8F">
              <w:rPr>
                <w:lang w:val="en-US"/>
              </w:rPr>
              <w:t>Nab3</w:t>
            </w:r>
            <w:proofErr w:type="spellEnd"/>
            <w:r w:rsidRPr="006C3E8F">
              <w:rPr>
                <w:lang w:val="en-US"/>
              </w:rPr>
              <w:t xml:space="preserve"> in chimera)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US"/>
              </w:rPr>
            </w:pPr>
            <w:r w:rsidRPr="006C3E8F">
              <w:rPr>
                <w:lang w:val="en-US"/>
              </w:rPr>
              <w:t>-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US"/>
              </w:rPr>
            </w:pPr>
            <w:r w:rsidRPr="006C3E8F">
              <w:rPr>
                <w:lang w:val="en-US"/>
              </w:rPr>
              <w:t>305</w:t>
            </w:r>
          </w:p>
        </w:tc>
      </w:tr>
      <w:tr w:rsidR="00740C9A" w:rsidRPr="006C3E8F" w:rsidTr="00B05FA4">
        <w:tc>
          <w:tcPr>
            <w:tcW w:w="4139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  <w:proofErr w:type="spellStart"/>
            <w:r w:rsidRPr="006C3E8F">
              <w:rPr>
                <w:i/>
                <w:lang w:val="en-GB"/>
              </w:rPr>
              <w:t>TALOS</w:t>
            </w:r>
            <w:proofErr w:type="spellEnd"/>
            <w:r w:rsidRPr="006C3E8F">
              <w:rPr>
                <w:i/>
                <w:lang w:val="en-GB"/>
              </w:rPr>
              <w:t>+ obtained restraints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</w:pPr>
            <w:r w:rsidRPr="006C3E8F">
              <w:rPr>
                <w:lang w:val="el-GR"/>
              </w:rPr>
              <w:t>φ</w:t>
            </w:r>
            <w:r w:rsidRPr="006C3E8F">
              <w:rPr>
                <w:lang w:val="en-GB"/>
              </w:rPr>
              <w:t xml:space="preserve"> angle restraints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-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85</w:t>
            </w:r>
          </w:p>
        </w:tc>
      </w:tr>
      <w:tr w:rsidR="00740C9A" w:rsidRPr="006C3E8F" w:rsidTr="00B05FA4">
        <w:tc>
          <w:tcPr>
            <w:tcW w:w="4139" w:type="dxa"/>
            <w:tcBorders>
              <w:bottom w:val="single" w:sz="4" w:space="0" w:color="auto"/>
            </w:tcBorders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l-GR"/>
              </w:rPr>
              <w:t>ψ</w:t>
            </w:r>
            <w:r w:rsidRPr="006C3E8F">
              <w:rPr>
                <w:lang w:val="en-GB"/>
              </w:rPr>
              <w:t xml:space="preserve"> angle restraints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-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92</w:t>
            </w:r>
          </w:p>
        </w:tc>
      </w:tr>
      <w:tr w:rsidR="00740C9A" w:rsidRPr="006C3E8F" w:rsidTr="00B05FA4">
        <w:tc>
          <w:tcPr>
            <w:tcW w:w="413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40C9A" w:rsidRPr="006C3E8F" w:rsidRDefault="00740C9A" w:rsidP="00B05FA4">
            <w:pPr>
              <w:spacing w:before="120"/>
              <w:jc w:val="both"/>
              <w:rPr>
                <w:b/>
                <w:lang w:val="en-GB"/>
              </w:rPr>
            </w:pPr>
            <w:r w:rsidRPr="006C3E8F">
              <w:rPr>
                <w:b/>
                <w:lang w:val="en-GB"/>
              </w:rPr>
              <w:t>Structure statistics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40C9A" w:rsidRPr="006C3E8F" w:rsidRDefault="00740C9A" w:rsidP="00B05FA4">
            <w:pPr>
              <w:spacing w:before="120"/>
              <w:jc w:val="both"/>
              <w:rPr>
                <w:b/>
                <w:lang w:val="en-GB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40C9A" w:rsidRPr="006C3E8F" w:rsidRDefault="00740C9A" w:rsidP="00B05FA4">
            <w:pPr>
              <w:spacing w:before="120"/>
              <w:jc w:val="both"/>
              <w:rPr>
                <w:b/>
                <w:lang w:val="en-GB"/>
              </w:rPr>
            </w:pPr>
          </w:p>
        </w:tc>
      </w:tr>
      <w:tr w:rsidR="00740C9A" w:rsidRPr="006C3E8F" w:rsidTr="00B05FA4">
        <w:tc>
          <w:tcPr>
            <w:tcW w:w="4139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  <w:r w:rsidRPr="006C3E8F">
              <w:rPr>
                <w:i/>
                <w:lang w:val="en-GB"/>
              </w:rPr>
              <w:t>Violations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Distance*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3±1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3 ± 1</w:t>
            </w: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Maximum distance violation (Å)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0.31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0.58</w:t>
            </w: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Angle**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-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2 ± 1</w:t>
            </w: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Maximum angle violation (º)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-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11.9</w:t>
            </w:r>
          </w:p>
        </w:tc>
      </w:tr>
      <w:tr w:rsidR="00740C9A" w:rsidRPr="006C3E8F" w:rsidTr="00B05FA4">
        <w:tc>
          <w:tcPr>
            <w:tcW w:w="4139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  <w:r w:rsidRPr="006C3E8F">
              <w:rPr>
                <w:i/>
                <w:lang w:val="en-GB"/>
              </w:rPr>
              <w:t>Ramachandran Plot analysis (range)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  <w:r w:rsidRPr="006C3E8F">
              <w:rPr>
                <w:i/>
                <w:lang w:val="en-GB"/>
              </w:rPr>
              <w:t>(208-219)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  <w:r w:rsidRPr="006C3E8F">
              <w:rPr>
                <w:i/>
                <w:lang w:val="en-GB"/>
              </w:rPr>
              <w:t>(167-274)</w:t>
            </w: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Residues in most favoured regions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98 ± 4 %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92 ± 2 %</w:t>
            </w: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Residues in additionally allowed regions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0 ± 0 %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6 ± 2 %</w:t>
            </w: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Residues in disallowed regions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2 ± 4 %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2 ± 1 %</w:t>
            </w:r>
          </w:p>
        </w:tc>
      </w:tr>
      <w:tr w:rsidR="00740C9A" w:rsidRPr="006C3E8F" w:rsidTr="00B05FA4">
        <w:tc>
          <w:tcPr>
            <w:tcW w:w="4139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  <w:r w:rsidRPr="006C3E8F">
              <w:rPr>
                <w:i/>
                <w:lang w:val="en-GB"/>
              </w:rPr>
              <w:t xml:space="preserve">Averaged </w:t>
            </w:r>
            <w:proofErr w:type="spellStart"/>
            <w:r w:rsidRPr="006C3E8F">
              <w:rPr>
                <w:i/>
                <w:lang w:val="en-GB"/>
              </w:rPr>
              <w:t>RMSD</w:t>
            </w:r>
            <w:proofErr w:type="spellEnd"/>
            <w:r w:rsidRPr="006C3E8F">
              <w:rPr>
                <w:i/>
                <w:lang w:val="en-GB"/>
              </w:rPr>
              <w:t xml:space="preserve"> to mean structure (range)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740C9A" w:rsidRPr="006C3E8F" w:rsidRDefault="00740C9A" w:rsidP="00B05FA4">
            <w:pPr>
              <w:spacing w:before="120"/>
              <w:jc w:val="both"/>
              <w:rPr>
                <w:i/>
                <w:lang w:val="en-GB"/>
              </w:rPr>
            </w:pPr>
            <w:r w:rsidRPr="006C3E8F">
              <w:rPr>
                <w:i/>
                <w:lang w:val="en-GB"/>
              </w:rPr>
              <w:t>(</w:t>
            </w:r>
            <w:proofErr w:type="spellStart"/>
            <w:r w:rsidRPr="006C3E8F">
              <w:rPr>
                <w:i/>
              </w:rPr>
              <w:t>Nrd1:169-220-Nab3:201-252</w:t>
            </w:r>
            <w:proofErr w:type="spellEnd"/>
            <w:r w:rsidRPr="006C3E8F">
              <w:rPr>
                <w:i/>
                <w:lang w:val="en-GB"/>
              </w:rPr>
              <w:t>)</w:t>
            </w:r>
          </w:p>
        </w:tc>
      </w:tr>
      <w:tr w:rsidR="00740C9A" w:rsidRPr="006C3E8F" w:rsidTr="00B05FA4">
        <w:tc>
          <w:tcPr>
            <w:tcW w:w="4139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N, CO, C</w:t>
            </w:r>
            <w:r w:rsidRPr="006C3E8F">
              <w:rPr>
                <w:lang w:val="el-GR"/>
              </w:rPr>
              <w:t>α</w:t>
            </w:r>
            <w:r w:rsidRPr="006C3E8F">
              <w:rPr>
                <w:lang w:val="en-GB"/>
              </w:rPr>
              <w:t xml:space="preserve"> (Å) (± SD)</w:t>
            </w:r>
          </w:p>
        </w:tc>
        <w:tc>
          <w:tcPr>
            <w:tcW w:w="2098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***</w:t>
            </w:r>
          </w:p>
        </w:tc>
        <w:tc>
          <w:tcPr>
            <w:tcW w:w="2494" w:type="dxa"/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0.81 ± 0.14</w:t>
            </w:r>
          </w:p>
        </w:tc>
      </w:tr>
      <w:tr w:rsidR="00740C9A" w:rsidRPr="006C3E8F" w:rsidTr="00B05FA4">
        <w:tc>
          <w:tcPr>
            <w:tcW w:w="4139" w:type="dxa"/>
            <w:tcBorders>
              <w:bottom w:val="single" w:sz="4" w:space="0" w:color="auto"/>
            </w:tcBorders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All heavy (Å) (± SD)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***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40C9A" w:rsidRPr="006C3E8F" w:rsidRDefault="00740C9A" w:rsidP="00B05FA4">
            <w:pPr>
              <w:spacing w:before="120"/>
              <w:jc w:val="both"/>
              <w:rPr>
                <w:lang w:val="en-GB"/>
              </w:rPr>
            </w:pPr>
            <w:r w:rsidRPr="006C3E8F">
              <w:rPr>
                <w:lang w:val="en-GB"/>
              </w:rPr>
              <w:t>0.97 ± 0.11</w:t>
            </w:r>
          </w:p>
        </w:tc>
      </w:tr>
    </w:tbl>
    <w:p w:rsidR="00740C9A" w:rsidRPr="006C3E8F" w:rsidRDefault="00740C9A" w:rsidP="00740C9A">
      <w:pPr>
        <w:pStyle w:val="tablefootnote"/>
      </w:pPr>
      <w:r w:rsidRPr="006C3E8F">
        <w:rPr>
          <w:lang w:val="en-GB"/>
        </w:rPr>
        <w:t>*Averaged value per structure of distance violations &gt; 0.20 Å ± SD.</w:t>
      </w:r>
      <w:bookmarkStart w:id="2" w:name="Line_manuscript_77"/>
      <w:bookmarkEnd w:id="2"/>
    </w:p>
    <w:p w:rsidR="00740C9A" w:rsidRPr="006C3E8F" w:rsidRDefault="00740C9A" w:rsidP="00740C9A">
      <w:pPr>
        <w:pStyle w:val="tablefootnote"/>
      </w:pPr>
      <w:r w:rsidRPr="006C3E8F">
        <w:rPr>
          <w:lang w:val="en-GB"/>
        </w:rPr>
        <w:t>** Averaged value per structure of total angle violations</w:t>
      </w:r>
      <w:bookmarkStart w:id="3" w:name="Line_manuscript_78"/>
      <w:bookmarkEnd w:id="3"/>
    </w:p>
    <w:p w:rsidR="00740C9A" w:rsidRPr="006C3E8F" w:rsidRDefault="00740C9A" w:rsidP="00740C9A">
      <w:pPr>
        <w:pStyle w:val="tablefootnote"/>
      </w:pPr>
      <w:r w:rsidRPr="006C3E8F">
        <w:rPr>
          <w:lang w:val="en-GB"/>
        </w:rPr>
        <w:t>*** No calculation was performed because the structure has not a well-defined ternary fold</w:t>
      </w:r>
      <w:bookmarkStart w:id="4" w:name="Line_manuscript_79"/>
      <w:bookmarkEnd w:id="4"/>
    </w:p>
    <w:p w:rsidR="00C8182C" w:rsidRDefault="00C8182C"/>
    <w:sectPr w:rsidR="00C8182C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9A"/>
    <w:rsid w:val="000B7FBC"/>
    <w:rsid w:val="004D211C"/>
    <w:rsid w:val="00740C9A"/>
    <w:rsid w:val="00C8182C"/>
    <w:rsid w:val="00D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otnote">
    <w:name w:val="tablefootnote"/>
    <w:basedOn w:val="Normal"/>
    <w:uiPriority w:val="99"/>
    <w:rsid w:val="00740C9A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40C9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">
    <w:name w:val="x"/>
    <w:basedOn w:val="DefaultParagraphFont"/>
    <w:rsid w:val="004D211C"/>
    <w:rPr>
      <w:u w:val="thick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otnote">
    <w:name w:val="tablefootnote"/>
    <w:basedOn w:val="Normal"/>
    <w:uiPriority w:val="99"/>
    <w:rsid w:val="00740C9A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40C9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">
    <w:name w:val="x"/>
    <w:basedOn w:val="DefaultParagraphFont"/>
    <w:rsid w:val="004D211C"/>
    <w:rPr>
      <w:u w:val="thick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TUDQC-23:1366:rec-lsa-107-1</dc:creator>
  <cp:lastModifiedBy>TUDQC-38:1:rec-lsa-096-4</cp:lastModifiedBy>
  <cp:revision>2</cp:revision>
  <dcterms:created xsi:type="dcterms:W3CDTF">2021-12-19T07:24:00Z</dcterms:created>
  <dcterms:modified xsi:type="dcterms:W3CDTF">2021-12-21T05:22:00Z</dcterms:modified>
</cp:coreProperties>
</file>