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3C405" w14:textId="123578A7" w:rsidR="002D31EC" w:rsidRPr="00935273" w:rsidRDefault="002D31EC" w:rsidP="008C0F93">
      <w:pPr>
        <w:pageBreakBefore/>
        <w:rPr>
          <w:rFonts w:ascii="Calibri" w:eastAsia="Georgia" w:hAnsi="Calibri" w:cs="Calibri"/>
          <w:b/>
          <w:sz w:val="24"/>
          <w:szCs w:val="24"/>
          <w:vertAlign w:val="superscript"/>
        </w:rPr>
      </w:pPr>
      <w:r w:rsidRPr="00935273">
        <w:rPr>
          <w:rFonts w:ascii="Calibri" w:eastAsia="Georgia" w:hAnsi="Calibri" w:cs="Calibri"/>
          <w:b/>
          <w:sz w:val="24"/>
          <w:szCs w:val="24"/>
        </w:rPr>
        <w:t xml:space="preserve">Table </w:t>
      </w:r>
      <w:r w:rsidR="005412B5" w:rsidRPr="00935273">
        <w:rPr>
          <w:rFonts w:ascii="Calibri" w:eastAsia="Georgia" w:hAnsi="Calibri" w:cs="Calibri"/>
          <w:b/>
          <w:sz w:val="24"/>
          <w:szCs w:val="24"/>
        </w:rPr>
        <w:t>S</w:t>
      </w:r>
      <w:r w:rsidRPr="00935273">
        <w:rPr>
          <w:rFonts w:ascii="Calibri" w:eastAsia="Georgia" w:hAnsi="Calibri" w:cs="Calibri"/>
          <w:b/>
          <w:sz w:val="24"/>
          <w:szCs w:val="24"/>
        </w:rPr>
        <w:t>1. Data collection and model refinement statistics</w:t>
      </w:r>
      <w:r w:rsidR="0081089E">
        <w:rPr>
          <w:rFonts w:ascii="Calibri" w:eastAsia="Georgia" w:hAnsi="Calibri" w:cs="Calibri"/>
          <w:b/>
          <w:sz w:val="24"/>
          <w:szCs w:val="24"/>
        </w:rPr>
        <w:t>.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693"/>
        <w:gridCol w:w="5528"/>
      </w:tblGrid>
      <w:tr w:rsidR="00935273" w:rsidRPr="00935273" w14:paraId="18C2FFF0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7113D73E" w14:textId="77777777" w:rsidR="002D31EC" w:rsidRPr="00935273" w:rsidRDefault="002D31EC" w:rsidP="008D4FA9">
            <w:pPr>
              <w:snapToGrid w:val="0"/>
              <w:spacing w:after="0" w:line="240" w:lineRule="auto"/>
              <w:rPr>
                <w:rFonts w:eastAsia="Georgia" w:cstheme="minorHAnsi"/>
              </w:rPr>
            </w:pPr>
          </w:p>
        </w:tc>
        <w:tc>
          <w:tcPr>
            <w:tcW w:w="5528" w:type="dxa"/>
            <w:vAlign w:val="center"/>
          </w:tcPr>
          <w:p w14:paraId="21356727" w14:textId="1CE05552" w:rsidR="002D31EC" w:rsidRPr="00935273" w:rsidRDefault="00C62BBB" w:rsidP="008D4FA9">
            <w:pPr>
              <w:snapToGrid w:val="0"/>
              <w:spacing w:after="0" w:line="240" w:lineRule="auto"/>
              <w:ind w:right="-94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 xml:space="preserve">Human </w:t>
            </w:r>
            <w:r w:rsidR="002D31EC" w:rsidRPr="00935273">
              <w:rPr>
                <w:rFonts w:cstheme="minorHAnsi"/>
              </w:rPr>
              <w:t>MSPL</w:t>
            </w:r>
            <w:r w:rsidR="0040479D" w:rsidRPr="00935273">
              <w:rPr>
                <w:rFonts w:cstheme="minorHAnsi"/>
              </w:rPr>
              <w:t xml:space="preserve"> </w:t>
            </w:r>
            <w:r w:rsidR="002D31EC" w:rsidRPr="00935273">
              <w:rPr>
                <w:rFonts w:cstheme="minorHAnsi"/>
              </w:rPr>
              <w:t>(1</w:t>
            </w:r>
            <w:r w:rsidR="00171FDE" w:rsidRPr="00935273">
              <w:rPr>
                <w:rFonts w:cstheme="minorHAnsi"/>
              </w:rPr>
              <w:t>93</w:t>
            </w:r>
            <w:r w:rsidR="002D31EC" w:rsidRPr="00935273">
              <w:rPr>
                <w:rFonts w:cstheme="minorHAnsi"/>
              </w:rPr>
              <w:t>-5</w:t>
            </w:r>
            <w:r w:rsidR="00171FDE" w:rsidRPr="00935273">
              <w:rPr>
                <w:rFonts w:cstheme="minorHAnsi"/>
              </w:rPr>
              <w:t>63</w:t>
            </w:r>
            <w:r w:rsidR="002D31EC" w:rsidRPr="00935273">
              <w:rPr>
                <w:rFonts w:cstheme="minorHAnsi"/>
              </w:rPr>
              <w:t>)/</w:t>
            </w:r>
            <w:r w:rsidR="008E2345" w:rsidRPr="00935273">
              <w:rPr>
                <w:rFonts w:cstheme="minorHAnsi"/>
              </w:rPr>
              <w:t>d</w:t>
            </w:r>
            <w:r w:rsidR="002D31EC" w:rsidRPr="00935273">
              <w:rPr>
                <w:rFonts w:cstheme="minorHAnsi"/>
              </w:rPr>
              <w:t>ecanoyl-RVKR</w:t>
            </w:r>
            <w:r w:rsidR="003F6C1E" w:rsidRPr="00935273">
              <w:rPr>
                <w:rFonts w:cstheme="minorHAnsi"/>
              </w:rPr>
              <w:t>-cmk</w:t>
            </w:r>
          </w:p>
        </w:tc>
      </w:tr>
      <w:tr w:rsidR="00935273" w:rsidRPr="00935273" w14:paraId="41A2CDF7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0BE15995" w14:textId="3B6C8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eastAsia="Georgia" w:cstheme="minorHAnsi"/>
                <w:b/>
                <w:bCs/>
                <w:i/>
              </w:rPr>
            </w:pPr>
            <w:r w:rsidRPr="00935273">
              <w:rPr>
                <w:rFonts w:eastAsia="Georgia" w:cstheme="minorHAnsi"/>
                <w:b/>
                <w:bCs/>
                <w:i/>
              </w:rPr>
              <w:t>Data Collection</w:t>
            </w:r>
            <w:r w:rsidR="008D4FA9" w:rsidRPr="00935273">
              <w:rPr>
                <w:rFonts w:eastAsia="Georgia" w:cstheme="minorHAnsi"/>
                <w:bCs/>
              </w:rPr>
              <w:t xml:space="preserve"> </w:t>
            </w:r>
            <w:r w:rsidR="008D4FA9" w:rsidRPr="00935273">
              <w:rPr>
                <w:rFonts w:eastAsia="Georgia" w:cstheme="minorHAnsi"/>
                <w:bCs/>
                <w:vertAlign w:val="superscript"/>
              </w:rPr>
              <w:t>a</w:t>
            </w:r>
          </w:p>
        </w:tc>
        <w:tc>
          <w:tcPr>
            <w:tcW w:w="5528" w:type="dxa"/>
            <w:vAlign w:val="center"/>
          </w:tcPr>
          <w:p w14:paraId="5F364FDE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eastAsia="Georgia" w:cstheme="minorHAnsi"/>
              </w:rPr>
            </w:pPr>
          </w:p>
        </w:tc>
      </w:tr>
      <w:tr w:rsidR="00935273" w:rsidRPr="00935273" w14:paraId="3D094183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1DC4602A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eastAsia="Georgia" w:cstheme="minorHAnsi"/>
                <w:bCs/>
              </w:rPr>
            </w:pPr>
            <w:r w:rsidRPr="00935273">
              <w:rPr>
                <w:rFonts w:eastAsia="Georgia" w:cstheme="minorHAnsi"/>
                <w:bCs/>
              </w:rPr>
              <w:t>X-ray source</w:t>
            </w:r>
          </w:p>
        </w:tc>
        <w:tc>
          <w:tcPr>
            <w:tcW w:w="5528" w:type="dxa"/>
            <w:vAlign w:val="center"/>
          </w:tcPr>
          <w:p w14:paraId="11A9E029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eastAsia="Georgia" w:cstheme="minorHAnsi"/>
              </w:rPr>
            </w:pPr>
            <w:r w:rsidRPr="00935273">
              <w:rPr>
                <w:rFonts w:eastAsia="Georgia" w:cstheme="minorHAnsi"/>
              </w:rPr>
              <w:t>PF-AR N</w:t>
            </w:r>
            <w:r w:rsidRPr="00935273">
              <w:rPr>
                <w:rFonts w:cstheme="minorHAnsi"/>
              </w:rPr>
              <w:t>E3</w:t>
            </w:r>
            <w:r w:rsidRPr="00935273">
              <w:rPr>
                <w:rFonts w:eastAsia="Georgia" w:cstheme="minorHAnsi"/>
              </w:rPr>
              <w:t>A</w:t>
            </w:r>
          </w:p>
        </w:tc>
      </w:tr>
      <w:tr w:rsidR="00935273" w:rsidRPr="00935273" w14:paraId="3810C632" w14:textId="77777777" w:rsidTr="008D4FA9">
        <w:trPr>
          <w:trHeight w:val="170"/>
        </w:trPr>
        <w:tc>
          <w:tcPr>
            <w:tcW w:w="2693" w:type="dxa"/>
            <w:vAlign w:val="center"/>
          </w:tcPr>
          <w:p w14:paraId="27231668" w14:textId="2B9876C8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eastAsia="Georgia" w:cstheme="minorHAnsi"/>
                <w:bCs/>
              </w:rPr>
            </w:pPr>
            <w:r w:rsidRPr="00935273">
              <w:rPr>
                <w:rFonts w:eastAsia="Georgia" w:cstheme="minorHAnsi"/>
              </w:rPr>
              <w:t>Space</w:t>
            </w:r>
            <w:r w:rsidR="00932AC9" w:rsidRPr="00935273">
              <w:rPr>
                <w:rFonts w:eastAsia="Georgia" w:cstheme="minorHAnsi"/>
              </w:rPr>
              <w:t xml:space="preserve"> </w:t>
            </w:r>
            <w:r w:rsidRPr="00935273">
              <w:rPr>
                <w:rFonts w:eastAsia="Georgia" w:cstheme="minorHAnsi"/>
              </w:rPr>
              <w:t>group</w:t>
            </w:r>
          </w:p>
        </w:tc>
        <w:tc>
          <w:tcPr>
            <w:tcW w:w="5528" w:type="dxa"/>
            <w:vAlign w:val="center"/>
          </w:tcPr>
          <w:p w14:paraId="081F6921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  <w:i/>
                <w:iCs/>
              </w:rPr>
              <w:t>P</w:t>
            </w:r>
            <w:r w:rsidRPr="00935273">
              <w:rPr>
                <w:rFonts w:cstheme="minorHAnsi"/>
                <w:iCs/>
              </w:rPr>
              <w:t>2</w:t>
            </w:r>
            <w:r w:rsidRPr="00935273">
              <w:rPr>
                <w:rFonts w:cstheme="minorHAnsi"/>
                <w:iCs/>
                <w:vertAlign w:val="subscript"/>
              </w:rPr>
              <w:t>1</w:t>
            </w:r>
            <w:r w:rsidRPr="00935273">
              <w:rPr>
                <w:rFonts w:cstheme="minorHAnsi"/>
                <w:iCs/>
              </w:rPr>
              <w:t>2</w:t>
            </w:r>
            <w:r w:rsidRPr="00935273">
              <w:rPr>
                <w:rFonts w:cstheme="minorHAnsi"/>
                <w:iCs/>
                <w:vertAlign w:val="subscript"/>
              </w:rPr>
              <w:t>1</w:t>
            </w:r>
            <w:r w:rsidRPr="00935273">
              <w:rPr>
                <w:rFonts w:cstheme="minorHAnsi"/>
                <w:iCs/>
              </w:rPr>
              <w:t>2</w:t>
            </w:r>
            <w:r w:rsidRPr="00935273">
              <w:rPr>
                <w:rFonts w:cstheme="minorHAnsi"/>
                <w:iCs/>
                <w:vertAlign w:val="subscript"/>
              </w:rPr>
              <w:t>1</w:t>
            </w:r>
          </w:p>
        </w:tc>
      </w:tr>
      <w:tr w:rsidR="00935273" w:rsidRPr="00935273" w14:paraId="600F86D1" w14:textId="77777777" w:rsidTr="008D4FA9">
        <w:trPr>
          <w:trHeight w:val="170"/>
        </w:trPr>
        <w:tc>
          <w:tcPr>
            <w:tcW w:w="2693" w:type="dxa"/>
            <w:vAlign w:val="center"/>
          </w:tcPr>
          <w:p w14:paraId="76903045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cstheme="minorHAnsi"/>
              </w:rPr>
            </w:pPr>
            <w:r w:rsidRPr="00935273">
              <w:rPr>
                <w:rFonts w:eastAsia="Georgia" w:cstheme="minorHAnsi"/>
              </w:rPr>
              <w:t>Unit cell</w:t>
            </w:r>
            <w:r w:rsidRPr="00935273">
              <w:rPr>
                <w:rFonts w:cstheme="minorHAnsi"/>
              </w:rPr>
              <w:t xml:space="preserve"> parameters</w:t>
            </w:r>
          </w:p>
        </w:tc>
        <w:tc>
          <w:tcPr>
            <w:tcW w:w="5528" w:type="dxa"/>
            <w:vAlign w:val="center"/>
          </w:tcPr>
          <w:p w14:paraId="6DEE281B" w14:textId="6E51EDA6" w:rsidR="008D4FA9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eastAsia="Georgia" w:cstheme="minorHAnsi"/>
                <w:i/>
              </w:rPr>
              <w:t>a</w:t>
            </w:r>
            <w:r w:rsidRPr="00935273">
              <w:rPr>
                <w:rFonts w:cstheme="minorHAnsi"/>
                <w:i/>
              </w:rPr>
              <w:t xml:space="preserve"> </w:t>
            </w:r>
            <w:r w:rsidRPr="00935273">
              <w:rPr>
                <w:rFonts w:eastAsia="Georgia" w:cstheme="minorHAnsi"/>
              </w:rPr>
              <w:t>=</w:t>
            </w:r>
            <w:r w:rsidRPr="00935273">
              <w:rPr>
                <w:rFonts w:cstheme="minorHAnsi"/>
              </w:rPr>
              <w:t xml:space="preserve"> 55.84 </w:t>
            </w:r>
            <w:r w:rsidRPr="00935273">
              <w:rPr>
                <w:rFonts w:eastAsia="Georgia" w:cstheme="minorHAnsi"/>
              </w:rPr>
              <w:t>Å</w:t>
            </w:r>
            <w:r w:rsidRPr="00935273">
              <w:rPr>
                <w:rFonts w:cstheme="minorHAnsi"/>
              </w:rPr>
              <w:t xml:space="preserve">, </w:t>
            </w:r>
            <w:r w:rsidRPr="00935273">
              <w:rPr>
                <w:rFonts w:eastAsia="Georgia" w:cstheme="minorHAnsi"/>
                <w:i/>
              </w:rPr>
              <w:t>b</w:t>
            </w:r>
            <w:r w:rsidRPr="00935273">
              <w:rPr>
                <w:rFonts w:cstheme="minorHAnsi"/>
                <w:i/>
              </w:rPr>
              <w:t xml:space="preserve"> </w:t>
            </w:r>
            <w:r w:rsidRPr="00935273">
              <w:rPr>
                <w:rFonts w:eastAsia="Georgia" w:cstheme="minorHAnsi"/>
              </w:rPr>
              <w:t>=</w:t>
            </w:r>
            <w:r w:rsidRPr="00935273">
              <w:rPr>
                <w:rFonts w:cstheme="minorHAnsi"/>
              </w:rPr>
              <w:t>62.40</w:t>
            </w:r>
            <w:r w:rsidRPr="00935273">
              <w:rPr>
                <w:rFonts w:eastAsia="Georgia" w:cstheme="minorHAnsi"/>
              </w:rPr>
              <w:t xml:space="preserve"> Å, </w:t>
            </w:r>
            <w:r w:rsidRPr="00935273">
              <w:rPr>
                <w:rFonts w:eastAsia="Georgia" w:cstheme="minorHAnsi"/>
                <w:i/>
              </w:rPr>
              <w:t>c</w:t>
            </w:r>
            <w:r w:rsidRPr="00935273">
              <w:rPr>
                <w:rFonts w:cstheme="minorHAnsi"/>
                <w:i/>
              </w:rPr>
              <w:t xml:space="preserve"> </w:t>
            </w:r>
            <w:r w:rsidRPr="00935273">
              <w:rPr>
                <w:rFonts w:eastAsia="Georgia" w:cstheme="minorHAnsi"/>
              </w:rPr>
              <w:t>=</w:t>
            </w:r>
            <w:r w:rsidRPr="00935273">
              <w:rPr>
                <w:rFonts w:cstheme="minorHAnsi"/>
              </w:rPr>
              <w:t xml:space="preserve"> 171.63 </w:t>
            </w:r>
            <w:r w:rsidRPr="00935273">
              <w:rPr>
                <w:rFonts w:eastAsia="Georgia" w:cstheme="minorHAnsi"/>
              </w:rPr>
              <w:t>Å</w:t>
            </w:r>
            <w:r w:rsidRPr="00935273">
              <w:rPr>
                <w:rFonts w:cstheme="minorHAnsi"/>
              </w:rPr>
              <w:t>,</w:t>
            </w:r>
          </w:p>
          <w:p w14:paraId="44C54C5E" w14:textId="00162DF8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  <w:lang w:val="ja-JP"/>
              </w:rPr>
              <w:t>α</w:t>
            </w:r>
            <w:r w:rsidRPr="00935273">
              <w:rPr>
                <w:rFonts w:cstheme="minorHAnsi"/>
              </w:rPr>
              <w:t xml:space="preserve"> = 90</w:t>
            </w:r>
            <w:r w:rsidRPr="00935273">
              <w:rPr>
                <w:rFonts w:eastAsia="Georgia" w:cstheme="minorHAnsi"/>
              </w:rPr>
              <w:t>°</w:t>
            </w:r>
            <w:r w:rsidRPr="00935273">
              <w:rPr>
                <w:rFonts w:cstheme="minorHAnsi"/>
              </w:rPr>
              <w:t xml:space="preserve">, </w:t>
            </w:r>
            <w:r w:rsidRPr="00935273">
              <w:rPr>
                <w:rFonts w:cstheme="minorHAnsi"/>
                <w:lang w:val="ja-JP"/>
              </w:rPr>
              <w:t>β</w:t>
            </w:r>
            <w:r w:rsidRPr="00935273">
              <w:rPr>
                <w:rFonts w:cstheme="minorHAnsi"/>
              </w:rPr>
              <w:t xml:space="preserve"> = 90</w:t>
            </w:r>
            <w:r w:rsidRPr="00935273">
              <w:rPr>
                <w:rFonts w:eastAsia="Georgia" w:cstheme="minorHAnsi"/>
              </w:rPr>
              <w:t>°</w:t>
            </w:r>
            <w:r w:rsidRPr="00935273">
              <w:rPr>
                <w:rFonts w:cstheme="minorHAnsi"/>
              </w:rPr>
              <w:t xml:space="preserve">, </w:t>
            </w:r>
            <w:r w:rsidRPr="00935273">
              <w:rPr>
                <w:rFonts w:cstheme="minorHAnsi"/>
                <w:lang w:val="ja-JP"/>
              </w:rPr>
              <w:t>γ</w:t>
            </w:r>
            <w:r w:rsidRPr="00935273">
              <w:rPr>
                <w:rFonts w:cstheme="minorHAnsi"/>
              </w:rPr>
              <w:t xml:space="preserve"> = 90</w:t>
            </w:r>
            <w:r w:rsidRPr="00935273">
              <w:rPr>
                <w:rFonts w:eastAsia="Georgia" w:cstheme="minorHAnsi"/>
              </w:rPr>
              <w:t>°</w:t>
            </w:r>
          </w:p>
        </w:tc>
      </w:tr>
      <w:tr w:rsidR="00935273" w:rsidRPr="00935273" w14:paraId="35CE018D" w14:textId="77777777" w:rsidTr="008D4FA9">
        <w:trPr>
          <w:trHeight w:val="170"/>
        </w:trPr>
        <w:tc>
          <w:tcPr>
            <w:tcW w:w="2693" w:type="dxa"/>
            <w:vAlign w:val="center"/>
          </w:tcPr>
          <w:p w14:paraId="4EB3E381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eastAsia="Georgia" w:cstheme="minorHAnsi"/>
              </w:rPr>
            </w:pPr>
            <w:r w:rsidRPr="00935273">
              <w:rPr>
                <w:rFonts w:eastAsia="Georgia" w:cstheme="minorHAnsi"/>
              </w:rPr>
              <w:t>Wavelength, Å</w:t>
            </w:r>
          </w:p>
        </w:tc>
        <w:tc>
          <w:tcPr>
            <w:tcW w:w="5528" w:type="dxa"/>
            <w:vAlign w:val="center"/>
          </w:tcPr>
          <w:p w14:paraId="662BB510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eastAsia="Georgia" w:cstheme="minorHAnsi"/>
              </w:rPr>
            </w:pPr>
            <w:r w:rsidRPr="00935273">
              <w:rPr>
                <w:rFonts w:eastAsia="Georgia" w:cstheme="minorHAnsi"/>
              </w:rPr>
              <w:t>1.0000</w:t>
            </w:r>
          </w:p>
        </w:tc>
      </w:tr>
      <w:tr w:rsidR="00935273" w:rsidRPr="00935273" w14:paraId="58EE794B" w14:textId="77777777" w:rsidTr="008D4FA9">
        <w:trPr>
          <w:trHeight w:val="170"/>
        </w:trPr>
        <w:tc>
          <w:tcPr>
            <w:tcW w:w="2693" w:type="dxa"/>
            <w:vAlign w:val="center"/>
          </w:tcPr>
          <w:p w14:paraId="3B1E56CA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cstheme="minorHAnsi"/>
              </w:rPr>
            </w:pPr>
            <w:r w:rsidRPr="00935273">
              <w:rPr>
                <w:rFonts w:eastAsia="Georgia" w:cstheme="minorHAnsi"/>
              </w:rPr>
              <w:t>Resolution range, Å</w:t>
            </w:r>
          </w:p>
        </w:tc>
        <w:tc>
          <w:tcPr>
            <w:tcW w:w="5528" w:type="dxa"/>
            <w:vAlign w:val="center"/>
          </w:tcPr>
          <w:p w14:paraId="15F451B0" w14:textId="77777777" w:rsidR="002D31EC" w:rsidRPr="00935273" w:rsidRDefault="002D31EC" w:rsidP="008D4FA9">
            <w:pPr>
              <w:snapToGrid w:val="0"/>
              <w:spacing w:after="0" w:line="240" w:lineRule="auto"/>
              <w:ind w:left="-106" w:hanging="1"/>
              <w:jc w:val="center"/>
              <w:rPr>
                <w:rFonts w:cstheme="minorHAnsi"/>
              </w:rPr>
            </w:pPr>
            <w:r w:rsidRPr="00935273">
              <w:rPr>
                <w:rFonts w:eastAsia="Georgia" w:cstheme="minorHAnsi"/>
              </w:rPr>
              <w:t>40-2.</w:t>
            </w:r>
            <w:r w:rsidRPr="00935273">
              <w:rPr>
                <w:rFonts w:cstheme="minorHAnsi"/>
              </w:rPr>
              <w:t>6</w:t>
            </w:r>
            <w:r w:rsidRPr="00935273">
              <w:rPr>
                <w:rFonts w:eastAsia="Georgia" w:cstheme="minorHAnsi"/>
              </w:rPr>
              <w:t xml:space="preserve"> (2.</w:t>
            </w:r>
            <w:r w:rsidRPr="00935273">
              <w:rPr>
                <w:rFonts w:cstheme="minorHAnsi"/>
              </w:rPr>
              <w:t>72</w:t>
            </w:r>
            <w:r w:rsidRPr="00935273">
              <w:rPr>
                <w:rFonts w:eastAsia="Georgia" w:cstheme="minorHAnsi"/>
              </w:rPr>
              <w:t>-2.</w:t>
            </w:r>
            <w:r w:rsidRPr="00935273">
              <w:rPr>
                <w:rFonts w:cstheme="minorHAnsi"/>
              </w:rPr>
              <w:t>6</w:t>
            </w:r>
            <w:r w:rsidRPr="00935273">
              <w:rPr>
                <w:rFonts w:eastAsia="Georgia" w:cstheme="minorHAnsi"/>
              </w:rPr>
              <w:t>0)</w:t>
            </w:r>
          </w:p>
        </w:tc>
      </w:tr>
      <w:tr w:rsidR="00935273" w:rsidRPr="00935273" w14:paraId="7D34CA67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4FB02077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eastAsia="Georgia" w:cstheme="minorHAnsi"/>
              </w:rPr>
            </w:pPr>
            <w:r w:rsidRPr="00935273">
              <w:rPr>
                <w:rFonts w:cstheme="minorHAnsi"/>
              </w:rPr>
              <w:t>No. observed reflections</w:t>
            </w:r>
          </w:p>
        </w:tc>
        <w:tc>
          <w:tcPr>
            <w:tcW w:w="5528" w:type="dxa"/>
            <w:vAlign w:val="center"/>
          </w:tcPr>
          <w:p w14:paraId="32DA567D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eastAsia="Georgia" w:cstheme="minorHAnsi"/>
              </w:rPr>
            </w:pPr>
            <w:r w:rsidRPr="00935273">
              <w:rPr>
                <w:rFonts w:cstheme="minorHAnsi"/>
              </w:rPr>
              <w:t>130,814</w:t>
            </w:r>
          </w:p>
        </w:tc>
      </w:tr>
      <w:tr w:rsidR="00935273" w:rsidRPr="00935273" w14:paraId="25D26400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6D45DF2E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eastAsia="Georgia" w:cstheme="minorHAnsi"/>
              </w:rPr>
            </w:pPr>
            <w:r w:rsidRPr="00935273">
              <w:rPr>
                <w:rFonts w:cstheme="minorHAnsi"/>
              </w:rPr>
              <w:t>No. unique reflections</w:t>
            </w:r>
          </w:p>
        </w:tc>
        <w:tc>
          <w:tcPr>
            <w:tcW w:w="5528" w:type="dxa"/>
            <w:vAlign w:val="center"/>
          </w:tcPr>
          <w:p w14:paraId="2C8FDB07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eastAsia="Georgia" w:cstheme="minorHAnsi"/>
              </w:rPr>
            </w:pPr>
            <w:r w:rsidRPr="00935273">
              <w:rPr>
                <w:rFonts w:cstheme="minorHAnsi"/>
              </w:rPr>
              <w:t>19,086</w:t>
            </w:r>
          </w:p>
        </w:tc>
      </w:tr>
      <w:tr w:rsidR="00935273" w:rsidRPr="00935273" w14:paraId="599B6779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13532048" w14:textId="1311A45C" w:rsidR="002D31EC" w:rsidRPr="00935273" w:rsidRDefault="007D5ECD" w:rsidP="008D4FA9">
            <w:pPr>
              <w:snapToGrid w:val="0"/>
              <w:spacing w:after="0" w:line="240" w:lineRule="auto"/>
              <w:ind w:leftChars="15" w:left="33"/>
              <w:rPr>
                <w:rFonts w:eastAsia="Georgia" w:cstheme="minorHAnsi"/>
              </w:rPr>
            </w:pPr>
            <w:r w:rsidRPr="00935273">
              <w:rPr>
                <w:rFonts w:cstheme="minorHAnsi"/>
              </w:rPr>
              <w:t>Multiplicity</w:t>
            </w:r>
          </w:p>
        </w:tc>
        <w:tc>
          <w:tcPr>
            <w:tcW w:w="5528" w:type="dxa"/>
            <w:vAlign w:val="center"/>
          </w:tcPr>
          <w:p w14:paraId="770A1A2F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eastAsia="Georgia" w:cstheme="minorHAnsi"/>
              </w:rPr>
            </w:pPr>
            <w:r w:rsidRPr="00935273">
              <w:rPr>
                <w:rFonts w:cstheme="minorHAnsi"/>
              </w:rPr>
              <w:t>6.9 (7.0)</w:t>
            </w:r>
          </w:p>
        </w:tc>
      </w:tr>
      <w:tr w:rsidR="00935273" w:rsidRPr="00935273" w14:paraId="65DBFAFB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39DD6419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cstheme="minorHAnsi"/>
              </w:rPr>
            </w:pPr>
            <w:r w:rsidRPr="00935273">
              <w:rPr>
                <w:rFonts w:cstheme="minorHAnsi"/>
              </w:rPr>
              <w:t>Completeness, %</w:t>
            </w:r>
          </w:p>
        </w:tc>
        <w:tc>
          <w:tcPr>
            <w:tcW w:w="5528" w:type="dxa"/>
            <w:vAlign w:val="center"/>
          </w:tcPr>
          <w:p w14:paraId="7D55F66F" w14:textId="77777777" w:rsidR="002D31EC" w:rsidRPr="00935273" w:rsidRDefault="002D31EC" w:rsidP="008D4FA9">
            <w:pPr>
              <w:snapToGrid w:val="0"/>
              <w:spacing w:after="0" w:line="240" w:lineRule="auto"/>
              <w:ind w:left="-106" w:hanging="1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>99.7 (99.6)</w:t>
            </w:r>
          </w:p>
        </w:tc>
      </w:tr>
      <w:tr w:rsidR="00935273" w:rsidRPr="00935273" w14:paraId="715EF11F" w14:textId="77777777" w:rsidTr="008D4FA9">
        <w:trPr>
          <w:trHeight w:val="259"/>
        </w:trPr>
        <w:tc>
          <w:tcPr>
            <w:tcW w:w="2693" w:type="dxa"/>
            <w:vAlign w:val="center"/>
          </w:tcPr>
          <w:p w14:paraId="4338565C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cstheme="minorHAnsi"/>
              </w:rPr>
            </w:pPr>
            <w:r w:rsidRPr="00935273">
              <w:rPr>
                <w:rFonts w:cstheme="minorHAnsi"/>
              </w:rPr>
              <w:t xml:space="preserve">&lt; </w:t>
            </w:r>
            <w:r w:rsidRPr="00935273">
              <w:rPr>
                <w:rFonts w:cstheme="minorHAnsi"/>
                <w:i/>
              </w:rPr>
              <w:t>I</w:t>
            </w:r>
            <w:r w:rsidRPr="00935273">
              <w:rPr>
                <w:rFonts w:cstheme="minorHAnsi"/>
              </w:rPr>
              <w:t xml:space="preserve"> &gt;/&lt;σ (</w:t>
            </w:r>
            <w:r w:rsidRPr="00935273">
              <w:rPr>
                <w:rFonts w:cstheme="minorHAnsi"/>
                <w:i/>
              </w:rPr>
              <w:t>I</w:t>
            </w:r>
            <w:r w:rsidRPr="00935273">
              <w:rPr>
                <w:rFonts w:cstheme="minorHAnsi"/>
              </w:rPr>
              <w:t>) &gt;</w:t>
            </w:r>
          </w:p>
        </w:tc>
        <w:tc>
          <w:tcPr>
            <w:tcW w:w="5528" w:type="dxa"/>
            <w:vAlign w:val="center"/>
          </w:tcPr>
          <w:p w14:paraId="6355E5D4" w14:textId="77777777" w:rsidR="002D31EC" w:rsidRPr="00935273" w:rsidRDefault="002D31EC" w:rsidP="008D4FA9">
            <w:pPr>
              <w:snapToGrid w:val="0"/>
              <w:spacing w:after="0" w:line="240" w:lineRule="auto"/>
              <w:ind w:left="-106" w:hanging="1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>9.5 (2.5)</w:t>
            </w:r>
          </w:p>
        </w:tc>
      </w:tr>
      <w:tr w:rsidR="00935273" w:rsidRPr="00935273" w14:paraId="62FE5849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5EB682AF" w14:textId="2E955237" w:rsidR="006D0803" w:rsidRPr="00935273" w:rsidRDefault="006D0803" w:rsidP="008D4FA9">
            <w:pPr>
              <w:snapToGrid w:val="0"/>
              <w:spacing w:after="0" w:line="240" w:lineRule="auto"/>
              <w:ind w:leftChars="15" w:left="33"/>
              <w:rPr>
                <w:rFonts w:cstheme="minorHAnsi"/>
              </w:rPr>
            </w:pPr>
            <w:r w:rsidRPr="00935273">
              <w:rPr>
                <w:rFonts w:cstheme="minorHAnsi"/>
                <w:i/>
              </w:rPr>
              <w:t xml:space="preserve">CC </w:t>
            </w:r>
            <w:r w:rsidRPr="00935273">
              <w:rPr>
                <w:rFonts w:cstheme="minorHAnsi"/>
                <w:vertAlign w:val="subscript"/>
              </w:rPr>
              <w:t>1/2</w:t>
            </w:r>
          </w:p>
        </w:tc>
        <w:tc>
          <w:tcPr>
            <w:tcW w:w="5528" w:type="dxa"/>
            <w:vAlign w:val="center"/>
          </w:tcPr>
          <w:p w14:paraId="1AC06C10" w14:textId="34F0BACA" w:rsidR="006D0803" w:rsidRPr="00935273" w:rsidRDefault="006D0803" w:rsidP="008D4FA9">
            <w:pPr>
              <w:snapToGrid w:val="0"/>
              <w:spacing w:after="0" w:line="240" w:lineRule="auto"/>
              <w:ind w:left="-106" w:hanging="1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>0.995 (0.729)</w:t>
            </w:r>
          </w:p>
        </w:tc>
      </w:tr>
      <w:tr w:rsidR="00935273" w:rsidRPr="00935273" w14:paraId="6D4C3CA5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62551CCF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cstheme="minorHAnsi"/>
              </w:rPr>
            </w:pPr>
            <w:r w:rsidRPr="00935273">
              <w:rPr>
                <w:rFonts w:cstheme="minorHAnsi"/>
                <w:i/>
              </w:rPr>
              <w:t>R</w:t>
            </w:r>
            <w:r w:rsidRPr="00935273">
              <w:rPr>
                <w:rFonts w:cstheme="minorHAnsi"/>
                <w:vertAlign w:val="subscript"/>
              </w:rPr>
              <w:t>merge</w:t>
            </w:r>
            <w:r w:rsidRPr="00935273">
              <w:rPr>
                <w:rFonts w:cstheme="minorHAnsi"/>
              </w:rPr>
              <w:t xml:space="preserve"> </w:t>
            </w:r>
            <w:r w:rsidRPr="00935273">
              <w:rPr>
                <w:rFonts w:cstheme="minorHAnsi"/>
                <w:vertAlign w:val="superscript"/>
              </w:rPr>
              <w:t>b</w:t>
            </w:r>
          </w:p>
        </w:tc>
        <w:tc>
          <w:tcPr>
            <w:tcW w:w="5528" w:type="dxa"/>
            <w:vAlign w:val="center"/>
          </w:tcPr>
          <w:p w14:paraId="763F166D" w14:textId="45AE3E10" w:rsidR="002D31EC" w:rsidRPr="00935273" w:rsidRDefault="002D31EC" w:rsidP="008D4FA9">
            <w:pPr>
              <w:snapToGrid w:val="0"/>
              <w:spacing w:after="0" w:line="240" w:lineRule="auto"/>
              <w:ind w:left="-106" w:hanging="1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>0.1</w:t>
            </w:r>
            <w:r w:rsidR="006D0803" w:rsidRPr="00935273">
              <w:rPr>
                <w:rFonts w:cstheme="minorHAnsi"/>
              </w:rPr>
              <w:t>51</w:t>
            </w:r>
            <w:r w:rsidRPr="00935273">
              <w:rPr>
                <w:rFonts w:cstheme="minorHAnsi"/>
              </w:rPr>
              <w:t xml:space="preserve"> (</w:t>
            </w:r>
            <w:r w:rsidR="006D0803" w:rsidRPr="00935273">
              <w:rPr>
                <w:rFonts w:cstheme="minorHAnsi"/>
              </w:rPr>
              <w:t>1.012</w:t>
            </w:r>
            <w:r w:rsidRPr="00935273">
              <w:rPr>
                <w:rFonts w:cstheme="minorHAnsi"/>
              </w:rPr>
              <w:t>)</w:t>
            </w:r>
          </w:p>
        </w:tc>
      </w:tr>
      <w:tr w:rsidR="00935273" w:rsidRPr="00935273" w14:paraId="298CEB9A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20BF7942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cstheme="minorHAnsi"/>
                <w:i/>
              </w:rPr>
            </w:pPr>
            <w:r w:rsidRPr="00935273">
              <w:rPr>
                <w:rFonts w:eastAsia="Georgia" w:cstheme="minorHAnsi"/>
                <w:b/>
                <w:bCs/>
                <w:i/>
              </w:rPr>
              <w:t>Model Refinement</w:t>
            </w:r>
          </w:p>
        </w:tc>
        <w:tc>
          <w:tcPr>
            <w:tcW w:w="5528" w:type="dxa"/>
            <w:vAlign w:val="center"/>
          </w:tcPr>
          <w:p w14:paraId="6C9BA16E" w14:textId="77777777" w:rsidR="002D31EC" w:rsidRPr="00935273" w:rsidRDefault="002D31EC" w:rsidP="008D4FA9">
            <w:pPr>
              <w:snapToGrid w:val="0"/>
              <w:spacing w:after="0" w:line="240" w:lineRule="auto"/>
              <w:ind w:left="-106" w:hanging="1"/>
              <w:jc w:val="center"/>
              <w:rPr>
                <w:rFonts w:cstheme="minorHAnsi"/>
              </w:rPr>
            </w:pPr>
          </w:p>
        </w:tc>
      </w:tr>
      <w:tr w:rsidR="00935273" w:rsidRPr="00935273" w14:paraId="25CD0881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1E37497D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cstheme="minorHAnsi"/>
              </w:rPr>
            </w:pPr>
            <w:r w:rsidRPr="00935273">
              <w:rPr>
                <w:rFonts w:eastAsia="Georgia" w:cstheme="minorHAnsi"/>
              </w:rPr>
              <w:t>Resolution range, Å</w:t>
            </w:r>
          </w:p>
        </w:tc>
        <w:tc>
          <w:tcPr>
            <w:tcW w:w="5528" w:type="dxa"/>
            <w:vAlign w:val="center"/>
          </w:tcPr>
          <w:p w14:paraId="4A0B1262" w14:textId="77777777" w:rsidR="002D31EC" w:rsidRPr="00935273" w:rsidRDefault="002D31EC" w:rsidP="008D4FA9">
            <w:pPr>
              <w:snapToGrid w:val="0"/>
              <w:spacing w:after="0" w:line="240" w:lineRule="auto"/>
              <w:ind w:left="-106" w:hanging="1"/>
              <w:jc w:val="center"/>
              <w:rPr>
                <w:rFonts w:cstheme="minorHAnsi"/>
              </w:rPr>
            </w:pPr>
            <w:r w:rsidRPr="00935273">
              <w:rPr>
                <w:rFonts w:eastAsia="Georgia" w:cstheme="minorHAnsi"/>
              </w:rPr>
              <w:t>40-2.</w:t>
            </w:r>
            <w:r w:rsidRPr="00935273">
              <w:rPr>
                <w:rFonts w:cstheme="minorHAnsi"/>
              </w:rPr>
              <w:t>6</w:t>
            </w:r>
          </w:p>
        </w:tc>
      </w:tr>
      <w:tr w:rsidR="00935273" w:rsidRPr="00935273" w14:paraId="3AFC2734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45CBFA9B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cstheme="minorHAnsi"/>
                <w:vertAlign w:val="superscript"/>
              </w:rPr>
            </w:pPr>
            <w:r w:rsidRPr="00935273">
              <w:rPr>
                <w:rFonts w:eastAsia="Georgia" w:cstheme="minorHAnsi"/>
              </w:rPr>
              <w:t>No. reflections</w:t>
            </w:r>
          </w:p>
        </w:tc>
        <w:tc>
          <w:tcPr>
            <w:tcW w:w="5528" w:type="dxa"/>
            <w:vAlign w:val="center"/>
          </w:tcPr>
          <w:p w14:paraId="3D59D98F" w14:textId="77777777" w:rsidR="002D31EC" w:rsidRPr="00935273" w:rsidRDefault="002D31EC" w:rsidP="008D4FA9">
            <w:pPr>
              <w:snapToGrid w:val="0"/>
              <w:spacing w:after="0" w:line="240" w:lineRule="auto"/>
              <w:ind w:left="-106" w:hanging="1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>17</w:t>
            </w:r>
            <w:r w:rsidRPr="00935273">
              <w:rPr>
                <w:rFonts w:eastAsia="Georgia" w:cstheme="minorHAnsi"/>
              </w:rPr>
              <w:t>,</w:t>
            </w:r>
            <w:r w:rsidRPr="00935273">
              <w:rPr>
                <w:rFonts w:cstheme="minorHAnsi"/>
              </w:rPr>
              <w:t>570</w:t>
            </w:r>
          </w:p>
        </w:tc>
      </w:tr>
      <w:tr w:rsidR="00935273" w:rsidRPr="00935273" w14:paraId="708527BA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7678D113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cstheme="minorHAnsi"/>
              </w:rPr>
            </w:pPr>
            <w:r w:rsidRPr="00935273">
              <w:rPr>
                <w:rFonts w:eastAsia="Georgia" w:cstheme="minorHAnsi"/>
                <w:i/>
                <w:iCs/>
              </w:rPr>
              <w:t>R</w:t>
            </w:r>
            <w:r w:rsidRPr="00935273">
              <w:rPr>
                <w:rFonts w:eastAsia="Georgia" w:cstheme="minorHAnsi"/>
                <w:vertAlign w:val="subscript"/>
              </w:rPr>
              <w:t>work</w:t>
            </w:r>
            <w:r w:rsidRPr="00935273">
              <w:rPr>
                <w:rFonts w:eastAsia="Georgia" w:cstheme="minorHAnsi"/>
              </w:rPr>
              <w:t xml:space="preserve"> / </w:t>
            </w:r>
            <w:r w:rsidRPr="00935273">
              <w:rPr>
                <w:rFonts w:eastAsia="Georgia" w:cstheme="minorHAnsi"/>
                <w:i/>
                <w:iCs/>
              </w:rPr>
              <w:t>R</w:t>
            </w:r>
            <w:r w:rsidRPr="00935273">
              <w:rPr>
                <w:rFonts w:eastAsia="Georgia" w:cstheme="minorHAnsi"/>
                <w:vertAlign w:val="subscript"/>
              </w:rPr>
              <w:t>free</w:t>
            </w:r>
            <w:r w:rsidRPr="00935273">
              <w:rPr>
                <w:rFonts w:cstheme="minorHAnsi"/>
              </w:rPr>
              <w:t xml:space="preserve"> </w:t>
            </w:r>
            <w:r w:rsidRPr="00935273">
              <w:rPr>
                <w:rFonts w:cstheme="minorHAnsi"/>
                <w:vertAlign w:val="superscript"/>
              </w:rPr>
              <w:t>c</w:t>
            </w:r>
          </w:p>
        </w:tc>
        <w:tc>
          <w:tcPr>
            <w:tcW w:w="5528" w:type="dxa"/>
            <w:vAlign w:val="center"/>
          </w:tcPr>
          <w:p w14:paraId="13F9C848" w14:textId="4B6E44C8" w:rsidR="002D31EC" w:rsidRPr="00935273" w:rsidRDefault="002D31EC" w:rsidP="001E12E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eastAsia="Georgia" w:cstheme="minorHAnsi"/>
              </w:rPr>
              <w:t>0.</w:t>
            </w:r>
            <w:r w:rsidRPr="00935273">
              <w:rPr>
                <w:rFonts w:cstheme="minorHAnsi"/>
              </w:rPr>
              <w:t>18</w:t>
            </w:r>
            <w:r w:rsidR="001E12E0">
              <w:rPr>
                <w:rFonts w:cstheme="minorHAnsi" w:hint="eastAsia"/>
              </w:rPr>
              <w:t>4</w:t>
            </w:r>
            <w:r w:rsidRPr="00935273">
              <w:rPr>
                <w:rFonts w:eastAsia="Georgia" w:cstheme="minorHAnsi"/>
              </w:rPr>
              <w:t xml:space="preserve"> / 0.2</w:t>
            </w:r>
            <w:r w:rsidRPr="00935273">
              <w:rPr>
                <w:rFonts w:cstheme="minorHAnsi"/>
              </w:rPr>
              <w:t>3</w:t>
            </w:r>
            <w:r w:rsidR="001E12E0">
              <w:rPr>
                <w:rFonts w:cstheme="minorHAnsi" w:hint="eastAsia"/>
              </w:rPr>
              <w:t>5</w:t>
            </w:r>
          </w:p>
        </w:tc>
      </w:tr>
      <w:tr w:rsidR="00935273" w:rsidRPr="00935273" w14:paraId="07120D30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3F5205E7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cstheme="minorHAnsi"/>
                <w:vertAlign w:val="superscript"/>
              </w:rPr>
            </w:pPr>
            <w:r w:rsidRPr="00935273">
              <w:rPr>
                <w:rFonts w:eastAsia="Georgia" w:cstheme="minorHAnsi"/>
              </w:rPr>
              <w:t>No. non-H atoms</w:t>
            </w:r>
          </w:p>
        </w:tc>
        <w:tc>
          <w:tcPr>
            <w:tcW w:w="5528" w:type="dxa"/>
            <w:vAlign w:val="center"/>
          </w:tcPr>
          <w:p w14:paraId="48B94828" w14:textId="77777777" w:rsidR="002D31EC" w:rsidRPr="00935273" w:rsidRDefault="002D31EC" w:rsidP="008D4FA9">
            <w:pPr>
              <w:snapToGrid w:val="0"/>
              <w:spacing w:after="0" w:line="240" w:lineRule="auto"/>
              <w:ind w:left="-106" w:hanging="1"/>
              <w:jc w:val="center"/>
              <w:rPr>
                <w:rFonts w:cstheme="minorHAnsi"/>
              </w:rPr>
            </w:pPr>
          </w:p>
        </w:tc>
      </w:tr>
      <w:tr w:rsidR="00935273" w:rsidRPr="00935273" w14:paraId="00180822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5A909811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Chars="119" w:firstLine="262"/>
              <w:rPr>
                <w:rFonts w:eastAsia="Georgia" w:cstheme="minorHAnsi"/>
              </w:rPr>
            </w:pPr>
            <w:r w:rsidRPr="00935273">
              <w:rPr>
                <w:rFonts w:eastAsia="Georgia" w:cstheme="minorHAnsi"/>
              </w:rPr>
              <w:t>Protein</w:t>
            </w:r>
          </w:p>
        </w:tc>
        <w:tc>
          <w:tcPr>
            <w:tcW w:w="5528" w:type="dxa"/>
            <w:vAlign w:val="center"/>
          </w:tcPr>
          <w:p w14:paraId="7826B5C4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>2</w:t>
            </w:r>
            <w:r w:rsidRPr="00935273">
              <w:rPr>
                <w:rFonts w:eastAsia="Georgia" w:cstheme="minorHAnsi"/>
              </w:rPr>
              <w:t>,</w:t>
            </w:r>
            <w:r w:rsidRPr="00935273">
              <w:rPr>
                <w:rFonts w:cstheme="minorHAnsi"/>
              </w:rPr>
              <w:t>911</w:t>
            </w:r>
          </w:p>
        </w:tc>
      </w:tr>
      <w:tr w:rsidR="00935273" w:rsidRPr="00935273" w14:paraId="07601377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34FCB16E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Chars="119" w:firstLine="262"/>
              <w:rPr>
                <w:rFonts w:eastAsia="Georgia" w:cstheme="minorHAnsi"/>
              </w:rPr>
            </w:pPr>
            <w:r w:rsidRPr="00935273">
              <w:rPr>
                <w:rFonts w:eastAsia="Georgia" w:cstheme="minorHAnsi"/>
              </w:rPr>
              <w:t>Oligosaccharide</w:t>
            </w:r>
          </w:p>
        </w:tc>
        <w:tc>
          <w:tcPr>
            <w:tcW w:w="5528" w:type="dxa"/>
            <w:vAlign w:val="center"/>
          </w:tcPr>
          <w:p w14:paraId="5D2FA1D3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>52</w:t>
            </w:r>
          </w:p>
        </w:tc>
      </w:tr>
      <w:tr w:rsidR="00935273" w:rsidRPr="00935273" w14:paraId="58EEC82B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0BD780B8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Chars="119" w:firstLine="262"/>
              <w:rPr>
                <w:rFonts w:cstheme="minorHAnsi"/>
              </w:rPr>
            </w:pPr>
            <w:r w:rsidRPr="00935273">
              <w:rPr>
                <w:rFonts w:cstheme="minorHAnsi"/>
              </w:rPr>
              <w:t>Inhibitor</w:t>
            </w:r>
          </w:p>
        </w:tc>
        <w:tc>
          <w:tcPr>
            <w:tcW w:w="5528" w:type="dxa"/>
            <w:vAlign w:val="center"/>
          </w:tcPr>
          <w:p w14:paraId="6571C711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>50</w:t>
            </w:r>
          </w:p>
        </w:tc>
      </w:tr>
      <w:tr w:rsidR="00935273" w:rsidRPr="00935273" w14:paraId="1E8A9F56" w14:textId="77777777" w:rsidTr="008D4FA9">
        <w:trPr>
          <w:trHeight w:val="20"/>
        </w:trPr>
        <w:tc>
          <w:tcPr>
            <w:tcW w:w="2693" w:type="dxa"/>
            <w:vAlign w:val="bottom"/>
          </w:tcPr>
          <w:p w14:paraId="5B81F029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Chars="119" w:firstLine="262"/>
              <w:rPr>
                <w:rFonts w:eastAsia="Georgia" w:cstheme="minorHAnsi"/>
              </w:rPr>
            </w:pPr>
            <w:r w:rsidRPr="00935273">
              <w:rPr>
                <w:rFonts w:cstheme="minorHAnsi"/>
              </w:rPr>
              <w:t>Ion/w</w:t>
            </w:r>
            <w:r w:rsidRPr="00935273">
              <w:rPr>
                <w:rFonts w:eastAsia="Georgia" w:cstheme="minorHAnsi"/>
              </w:rPr>
              <w:t>ater</w:t>
            </w:r>
          </w:p>
        </w:tc>
        <w:tc>
          <w:tcPr>
            <w:tcW w:w="5528" w:type="dxa"/>
            <w:vAlign w:val="bottom"/>
          </w:tcPr>
          <w:p w14:paraId="22E74D3B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>36/81</w:t>
            </w:r>
          </w:p>
        </w:tc>
      </w:tr>
      <w:tr w:rsidR="00935273" w:rsidRPr="00935273" w14:paraId="0215815E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470F63FC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/>
              <w:rPr>
                <w:rFonts w:eastAsia="Georgia" w:cstheme="minorHAnsi"/>
              </w:rPr>
            </w:pPr>
            <w:r w:rsidRPr="00935273">
              <w:rPr>
                <w:rFonts w:cstheme="minorHAnsi"/>
              </w:rPr>
              <w:t>Average</w:t>
            </w:r>
            <w:r w:rsidRPr="00935273">
              <w:rPr>
                <w:rFonts w:cstheme="minorHAnsi"/>
                <w:i/>
              </w:rPr>
              <w:t xml:space="preserve"> </w:t>
            </w:r>
            <w:r w:rsidRPr="00935273">
              <w:rPr>
                <w:rFonts w:eastAsia="Georgia" w:cstheme="minorHAnsi"/>
                <w:i/>
              </w:rPr>
              <w:t>B</w:t>
            </w:r>
            <w:r w:rsidRPr="00935273">
              <w:rPr>
                <w:rFonts w:eastAsia="Georgia" w:cstheme="minorHAnsi"/>
              </w:rPr>
              <w:t>-factors, Å</w:t>
            </w:r>
            <w:r w:rsidRPr="00935273">
              <w:rPr>
                <w:rFonts w:eastAsia="Georgia" w:cstheme="minorHAnsi"/>
                <w:vertAlign w:val="superscript"/>
              </w:rPr>
              <w:t>2</w:t>
            </w:r>
          </w:p>
        </w:tc>
        <w:tc>
          <w:tcPr>
            <w:tcW w:w="5528" w:type="dxa"/>
            <w:vAlign w:val="center"/>
          </w:tcPr>
          <w:p w14:paraId="347B87CD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eastAsia="Georgia" w:cstheme="minorHAnsi"/>
              </w:rPr>
            </w:pPr>
          </w:p>
        </w:tc>
      </w:tr>
      <w:tr w:rsidR="00935273" w:rsidRPr="00935273" w14:paraId="5E3F0988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0E10A7FA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Chars="119" w:firstLine="262"/>
              <w:rPr>
                <w:rFonts w:eastAsia="Georgia" w:cstheme="minorHAnsi"/>
              </w:rPr>
            </w:pPr>
            <w:r w:rsidRPr="00935273">
              <w:rPr>
                <w:rFonts w:eastAsia="Georgia" w:cstheme="minorHAnsi"/>
              </w:rPr>
              <w:t>Protein</w:t>
            </w:r>
          </w:p>
        </w:tc>
        <w:tc>
          <w:tcPr>
            <w:tcW w:w="5528" w:type="dxa"/>
            <w:vAlign w:val="center"/>
          </w:tcPr>
          <w:p w14:paraId="3008D779" w14:textId="21D48129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eastAsia="Georgia" w:cstheme="minorHAnsi"/>
              </w:rPr>
              <w:t>3</w:t>
            </w:r>
            <w:r w:rsidR="004A072B" w:rsidRPr="00935273">
              <w:rPr>
                <w:rFonts w:eastAsia="Georgia" w:cstheme="minorHAnsi"/>
              </w:rPr>
              <w:t>5</w:t>
            </w:r>
            <w:r w:rsidRPr="00935273">
              <w:rPr>
                <w:rFonts w:eastAsia="Georgia" w:cstheme="minorHAnsi"/>
              </w:rPr>
              <w:t>.</w:t>
            </w:r>
            <w:r w:rsidR="004A072B" w:rsidRPr="00935273">
              <w:rPr>
                <w:rFonts w:cstheme="minorHAnsi"/>
              </w:rPr>
              <w:t>1</w:t>
            </w:r>
          </w:p>
        </w:tc>
      </w:tr>
      <w:tr w:rsidR="00935273" w:rsidRPr="00935273" w14:paraId="099899B3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335D98AC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Chars="119" w:firstLine="262"/>
              <w:rPr>
                <w:rFonts w:eastAsia="Georgia" w:cstheme="minorHAnsi"/>
              </w:rPr>
            </w:pPr>
            <w:r w:rsidRPr="00935273">
              <w:rPr>
                <w:rFonts w:eastAsia="Georgia" w:cstheme="minorHAnsi"/>
              </w:rPr>
              <w:t>Oligosaccharide</w:t>
            </w:r>
          </w:p>
        </w:tc>
        <w:tc>
          <w:tcPr>
            <w:tcW w:w="5528" w:type="dxa"/>
            <w:vAlign w:val="center"/>
          </w:tcPr>
          <w:p w14:paraId="28B6D866" w14:textId="01D9B26F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>5</w:t>
            </w:r>
            <w:r w:rsidR="00460994" w:rsidRPr="00935273">
              <w:rPr>
                <w:rFonts w:cstheme="minorHAnsi"/>
              </w:rPr>
              <w:t>8</w:t>
            </w:r>
            <w:r w:rsidRPr="00935273">
              <w:rPr>
                <w:rFonts w:cstheme="minorHAnsi"/>
              </w:rPr>
              <w:t>.</w:t>
            </w:r>
            <w:r w:rsidR="00460994" w:rsidRPr="00935273">
              <w:rPr>
                <w:rFonts w:cstheme="minorHAnsi"/>
              </w:rPr>
              <w:t>5</w:t>
            </w:r>
          </w:p>
        </w:tc>
      </w:tr>
      <w:tr w:rsidR="00935273" w:rsidRPr="00935273" w14:paraId="712526D3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3E4D16EF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Chars="119" w:firstLine="262"/>
              <w:rPr>
                <w:rFonts w:cstheme="minorHAnsi"/>
              </w:rPr>
            </w:pPr>
            <w:r w:rsidRPr="00935273">
              <w:rPr>
                <w:rFonts w:cstheme="minorHAnsi"/>
              </w:rPr>
              <w:t>Inhibitor</w:t>
            </w:r>
          </w:p>
        </w:tc>
        <w:tc>
          <w:tcPr>
            <w:tcW w:w="5528" w:type="dxa"/>
            <w:vAlign w:val="center"/>
          </w:tcPr>
          <w:p w14:paraId="2E759D6D" w14:textId="7601B63B" w:rsidR="002D31EC" w:rsidRPr="00935273" w:rsidRDefault="000F2EF5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>
              <w:rPr>
                <w:rFonts w:cstheme="minorHAnsi" w:hint="eastAsia"/>
              </w:rPr>
              <w:t>1</w:t>
            </w:r>
            <w:r w:rsidR="002D31EC" w:rsidRPr="00935273">
              <w:rPr>
                <w:rFonts w:cstheme="minorHAnsi"/>
              </w:rPr>
              <w:t>.</w:t>
            </w:r>
            <w:r>
              <w:rPr>
                <w:rFonts w:cstheme="minorHAnsi" w:hint="eastAsia"/>
              </w:rPr>
              <w:t>3</w:t>
            </w:r>
          </w:p>
        </w:tc>
      </w:tr>
      <w:tr w:rsidR="00935273" w:rsidRPr="00935273" w14:paraId="5D441602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394F70C0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Chars="119" w:firstLine="262"/>
              <w:rPr>
                <w:rFonts w:eastAsia="Georgia" w:cstheme="minorHAnsi"/>
              </w:rPr>
            </w:pPr>
            <w:r w:rsidRPr="00935273">
              <w:rPr>
                <w:rFonts w:cstheme="minorHAnsi"/>
              </w:rPr>
              <w:t>Ion/w</w:t>
            </w:r>
            <w:r w:rsidRPr="00935273">
              <w:rPr>
                <w:rFonts w:eastAsia="Georgia" w:cstheme="minorHAnsi"/>
              </w:rPr>
              <w:t>ater</w:t>
            </w:r>
          </w:p>
        </w:tc>
        <w:tc>
          <w:tcPr>
            <w:tcW w:w="5528" w:type="dxa"/>
            <w:vAlign w:val="center"/>
          </w:tcPr>
          <w:p w14:paraId="37A55895" w14:textId="19906482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>5</w:t>
            </w:r>
            <w:r w:rsidR="004A072B" w:rsidRPr="00935273">
              <w:rPr>
                <w:rFonts w:cstheme="minorHAnsi"/>
              </w:rPr>
              <w:t>8.0</w:t>
            </w:r>
            <w:r w:rsidRPr="00935273">
              <w:rPr>
                <w:rFonts w:cstheme="minorHAnsi"/>
              </w:rPr>
              <w:t>/26.</w:t>
            </w:r>
            <w:r w:rsidR="00460994" w:rsidRPr="00935273">
              <w:rPr>
                <w:rFonts w:cstheme="minorHAnsi"/>
              </w:rPr>
              <w:t>2</w:t>
            </w:r>
          </w:p>
        </w:tc>
      </w:tr>
      <w:tr w:rsidR="00935273" w:rsidRPr="00935273" w14:paraId="1314FE42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180D2851" w14:textId="26DB1EC3" w:rsidR="002D31EC" w:rsidRPr="00935273" w:rsidRDefault="00D04F43" w:rsidP="008D4FA9">
            <w:pPr>
              <w:snapToGrid w:val="0"/>
              <w:spacing w:after="0" w:line="240" w:lineRule="auto"/>
              <w:ind w:leftChars="15" w:left="33" w:firstLineChars="13" w:firstLine="29"/>
              <w:rPr>
                <w:rFonts w:eastAsia="Georgia" w:cstheme="minorHAnsi"/>
                <w:vertAlign w:val="superscript"/>
              </w:rPr>
            </w:pPr>
            <w:r w:rsidRPr="00935273">
              <w:rPr>
                <w:rFonts w:eastAsia="Georgia" w:cstheme="minorHAnsi"/>
              </w:rPr>
              <w:t>r</w:t>
            </w:r>
            <w:r w:rsidR="002D31EC" w:rsidRPr="00935273">
              <w:rPr>
                <w:rFonts w:eastAsia="Georgia" w:cstheme="minorHAnsi"/>
              </w:rPr>
              <w:t>.m.s deviations</w:t>
            </w:r>
          </w:p>
        </w:tc>
        <w:tc>
          <w:tcPr>
            <w:tcW w:w="5528" w:type="dxa"/>
            <w:vAlign w:val="center"/>
          </w:tcPr>
          <w:p w14:paraId="4BD059E2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eastAsia="Georgia" w:cstheme="minorHAnsi"/>
              </w:rPr>
            </w:pPr>
          </w:p>
        </w:tc>
      </w:tr>
      <w:tr w:rsidR="00935273" w:rsidRPr="00935273" w14:paraId="17E85C91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276AE493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Chars="119" w:firstLine="262"/>
              <w:rPr>
                <w:rFonts w:eastAsia="Georgia" w:cstheme="minorHAnsi"/>
              </w:rPr>
            </w:pPr>
            <w:r w:rsidRPr="00935273">
              <w:rPr>
                <w:rFonts w:eastAsia="Georgia" w:cstheme="minorHAnsi"/>
              </w:rPr>
              <w:t>Bond lengths, Å</w:t>
            </w:r>
          </w:p>
        </w:tc>
        <w:tc>
          <w:tcPr>
            <w:tcW w:w="5528" w:type="dxa"/>
            <w:vAlign w:val="center"/>
          </w:tcPr>
          <w:p w14:paraId="4ACF9087" w14:textId="6EA8A26B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eastAsia="Georgia" w:cstheme="minorHAnsi"/>
              </w:rPr>
              <w:t>0.00</w:t>
            </w:r>
            <w:r w:rsidR="001140BD" w:rsidRPr="00935273">
              <w:rPr>
                <w:rFonts w:eastAsia="Georgia" w:cstheme="minorHAnsi"/>
              </w:rPr>
              <w:t>4</w:t>
            </w:r>
          </w:p>
        </w:tc>
      </w:tr>
      <w:tr w:rsidR="00935273" w:rsidRPr="00935273" w14:paraId="2CB6FD82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4833F221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Chars="119" w:firstLine="262"/>
              <w:rPr>
                <w:rFonts w:eastAsia="Georgia" w:cstheme="minorHAnsi"/>
              </w:rPr>
            </w:pPr>
            <w:r w:rsidRPr="00935273">
              <w:rPr>
                <w:rFonts w:eastAsia="Georgia" w:cstheme="minorHAnsi"/>
              </w:rPr>
              <w:t xml:space="preserve">Bond angles, </w:t>
            </w:r>
            <w:r w:rsidRPr="00935273">
              <w:rPr>
                <w:rFonts w:eastAsia="Georgia" w:cstheme="minorHAnsi"/>
                <w:lang w:val="ja-JP"/>
              </w:rPr>
              <w:t>°</w:t>
            </w:r>
          </w:p>
        </w:tc>
        <w:tc>
          <w:tcPr>
            <w:tcW w:w="5528" w:type="dxa"/>
            <w:vAlign w:val="center"/>
          </w:tcPr>
          <w:p w14:paraId="0BDCB276" w14:textId="5B733182" w:rsidR="002D31EC" w:rsidRPr="00935273" w:rsidRDefault="002D31EC" w:rsidP="001E12E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eastAsia="Georgia" w:cstheme="minorHAnsi"/>
              </w:rPr>
              <w:t>1.</w:t>
            </w:r>
            <w:r w:rsidRPr="00935273">
              <w:rPr>
                <w:rFonts w:cstheme="minorHAnsi"/>
              </w:rPr>
              <w:t xml:space="preserve"> </w:t>
            </w:r>
            <w:r w:rsidR="001E12E0">
              <w:rPr>
                <w:rFonts w:cstheme="minorHAnsi"/>
              </w:rPr>
              <w:t>1</w:t>
            </w:r>
            <w:r w:rsidR="001E12E0">
              <w:rPr>
                <w:rFonts w:cstheme="minorHAnsi" w:hint="eastAsia"/>
              </w:rPr>
              <w:t>91</w:t>
            </w:r>
          </w:p>
        </w:tc>
      </w:tr>
      <w:tr w:rsidR="00935273" w:rsidRPr="00935273" w14:paraId="76E7312C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03283740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="2"/>
              <w:rPr>
                <w:rFonts w:cstheme="minorHAnsi"/>
              </w:rPr>
            </w:pPr>
            <w:r w:rsidRPr="00935273">
              <w:rPr>
                <w:rFonts w:eastAsia="Georgia" w:cstheme="minorHAnsi"/>
              </w:rPr>
              <w:t xml:space="preserve">Ramachandran plot </w:t>
            </w:r>
            <w:r w:rsidRPr="00935273">
              <w:rPr>
                <w:rFonts w:cstheme="minorHAnsi"/>
                <w:vertAlign w:val="superscript"/>
              </w:rPr>
              <w:t>d</w:t>
            </w:r>
            <w:r w:rsidRPr="00935273">
              <w:rPr>
                <w:rFonts w:cstheme="minorHAnsi"/>
              </w:rPr>
              <w:t>, %</w:t>
            </w:r>
          </w:p>
        </w:tc>
        <w:tc>
          <w:tcPr>
            <w:tcW w:w="5528" w:type="dxa"/>
            <w:vAlign w:val="center"/>
          </w:tcPr>
          <w:p w14:paraId="38DC4F9E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eastAsia="Georgia" w:cstheme="minorHAnsi"/>
              </w:rPr>
            </w:pPr>
          </w:p>
        </w:tc>
      </w:tr>
      <w:tr w:rsidR="00935273" w:rsidRPr="00935273" w14:paraId="59D71AB0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1E564E7C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Chars="119" w:firstLine="262"/>
              <w:rPr>
                <w:rFonts w:cstheme="minorHAnsi"/>
              </w:rPr>
            </w:pPr>
            <w:r w:rsidRPr="00935273">
              <w:rPr>
                <w:rFonts w:eastAsia="Georgia" w:cstheme="minorHAnsi"/>
              </w:rPr>
              <w:t>Favored region</w:t>
            </w:r>
          </w:p>
        </w:tc>
        <w:tc>
          <w:tcPr>
            <w:tcW w:w="5528" w:type="dxa"/>
            <w:vAlign w:val="center"/>
          </w:tcPr>
          <w:p w14:paraId="700DBB4B" w14:textId="2A74E2B9" w:rsidR="002D31EC" w:rsidRPr="00935273" w:rsidRDefault="004A072B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>94.3</w:t>
            </w:r>
          </w:p>
        </w:tc>
      </w:tr>
      <w:tr w:rsidR="00935273" w:rsidRPr="00935273" w14:paraId="07CA8593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2C27C840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Chars="119" w:firstLine="262"/>
              <w:rPr>
                <w:rFonts w:cstheme="minorHAnsi"/>
              </w:rPr>
            </w:pPr>
            <w:r w:rsidRPr="00935273">
              <w:rPr>
                <w:rFonts w:cstheme="minorHAnsi"/>
              </w:rPr>
              <w:t>Allowed</w:t>
            </w:r>
            <w:r w:rsidRPr="00935273">
              <w:rPr>
                <w:rFonts w:eastAsia="Georgia" w:cstheme="minorHAnsi"/>
              </w:rPr>
              <w:t xml:space="preserve"> region</w:t>
            </w:r>
          </w:p>
        </w:tc>
        <w:tc>
          <w:tcPr>
            <w:tcW w:w="5528" w:type="dxa"/>
            <w:vAlign w:val="center"/>
          </w:tcPr>
          <w:p w14:paraId="0D3A11D3" w14:textId="2C05FF96" w:rsidR="002D31EC" w:rsidRPr="00935273" w:rsidRDefault="004A072B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>5.7</w:t>
            </w:r>
          </w:p>
        </w:tc>
      </w:tr>
      <w:tr w:rsidR="00935273" w:rsidRPr="00935273" w14:paraId="204970C3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7F731B89" w14:textId="7777777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Chars="119" w:firstLine="262"/>
              <w:rPr>
                <w:rFonts w:eastAsia="Georgia" w:cstheme="minorHAnsi"/>
              </w:rPr>
            </w:pPr>
            <w:r w:rsidRPr="00935273">
              <w:rPr>
                <w:rFonts w:eastAsia="Georgia" w:cstheme="minorHAnsi"/>
              </w:rPr>
              <w:t>Outlier region</w:t>
            </w:r>
          </w:p>
        </w:tc>
        <w:tc>
          <w:tcPr>
            <w:tcW w:w="5528" w:type="dxa"/>
            <w:vAlign w:val="center"/>
          </w:tcPr>
          <w:p w14:paraId="7DF44D61" w14:textId="77777777" w:rsidR="002D31EC" w:rsidRPr="00935273" w:rsidRDefault="002D31EC" w:rsidP="008D4FA9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935273">
              <w:rPr>
                <w:rFonts w:cstheme="minorHAnsi"/>
              </w:rPr>
              <w:t>0.0</w:t>
            </w:r>
          </w:p>
        </w:tc>
      </w:tr>
      <w:tr w:rsidR="00935273" w:rsidRPr="00935273" w14:paraId="189489D9" w14:textId="77777777" w:rsidTr="008D4FA9">
        <w:trPr>
          <w:trHeight w:val="20"/>
        </w:trPr>
        <w:tc>
          <w:tcPr>
            <w:tcW w:w="2693" w:type="dxa"/>
            <w:vAlign w:val="center"/>
          </w:tcPr>
          <w:p w14:paraId="3C779952" w14:textId="50439517" w:rsidR="002D31EC" w:rsidRPr="00935273" w:rsidRDefault="002D31EC" w:rsidP="008D4FA9">
            <w:pPr>
              <w:snapToGrid w:val="0"/>
              <w:spacing w:after="0" w:line="240" w:lineRule="auto"/>
              <w:ind w:leftChars="15" w:left="33" w:firstLine="2"/>
              <w:rPr>
                <w:rFonts w:eastAsia="Georgia" w:cstheme="minorHAnsi"/>
              </w:rPr>
            </w:pPr>
            <w:r w:rsidRPr="00935273">
              <w:rPr>
                <w:rFonts w:eastAsia="Georgia" w:cstheme="minorHAnsi"/>
              </w:rPr>
              <w:t xml:space="preserve">PDB </w:t>
            </w:r>
            <w:r w:rsidR="00886BD2" w:rsidRPr="00935273">
              <w:rPr>
                <w:rFonts w:eastAsia="Georgia" w:cstheme="minorHAnsi"/>
              </w:rPr>
              <w:t>entry</w:t>
            </w:r>
          </w:p>
        </w:tc>
        <w:tc>
          <w:tcPr>
            <w:tcW w:w="5528" w:type="dxa"/>
            <w:vAlign w:val="center"/>
          </w:tcPr>
          <w:p w14:paraId="5341A645" w14:textId="02526AA6" w:rsidR="002D31EC" w:rsidRPr="00935273" w:rsidRDefault="003F6C1E" w:rsidP="008D4FA9">
            <w:pPr>
              <w:snapToGrid w:val="0"/>
              <w:spacing w:after="0" w:line="240" w:lineRule="auto"/>
              <w:jc w:val="center"/>
              <w:rPr>
                <w:rFonts w:eastAsia="Georgia" w:cstheme="minorHAnsi"/>
              </w:rPr>
            </w:pPr>
            <w:r w:rsidRPr="00935273">
              <w:rPr>
                <w:rFonts w:eastAsia="Georgia" w:cstheme="minorHAnsi"/>
              </w:rPr>
              <w:t>6KD5</w:t>
            </w:r>
          </w:p>
        </w:tc>
      </w:tr>
    </w:tbl>
    <w:p w14:paraId="15790913" w14:textId="3F37E14D" w:rsidR="002D31EC" w:rsidRPr="00935273" w:rsidRDefault="002D31EC" w:rsidP="001F071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935273">
        <w:rPr>
          <w:rFonts w:ascii="Calibri" w:eastAsia="Georgia" w:hAnsi="Calibri" w:cs="Calibri"/>
          <w:sz w:val="20"/>
          <w:szCs w:val="20"/>
          <w:vertAlign w:val="superscript"/>
        </w:rPr>
        <w:t>a</w:t>
      </w:r>
      <w:r w:rsidRPr="00935273">
        <w:rPr>
          <w:rFonts w:ascii="Calibri" w:eastAsia="Georgia" w:hAnsi="Calibri" w:cs="Calibri"/>
          <w:sz w:val="20"/>
          <w:szCs w:val="20"/>
        </w:rPr>
        <w:t xml:space="preserve"> Highest resolution shell is shown in </w:t>
      </w:r>
      <w:r w:rsidR="00AB2A4B" w:rsidRPr="00935273">
        <w:rPr>
          <w:rFonts w:ascii="Calibri" w:eastAsia="Georgia" w:hAnsi="Calibri" w:cs="Calibri"/>
          <w:sz w:val="20"/>
          <w:szCs w:val="20"/>
        </w:rPr>
        <w:t>parentheses</w:t>
      </w:r>
      <w:r w:rsidRPr="00935273">
        <w:rPr>
          <w:rFonts w:ascii="Calibri" w:eastAsia="Georgia" w:hAnsi="Calibri" w:cs="Calibri"/>
          <w:sz w:val="20"/>
          <w:szCs w:val="20"/>
        </w:rPr>
        <w:t>.</w:t>
      </w:r>
    </w:p>
    <w:p w14:paraId="5F5DDD11" w14:textId="77777777" w:rsidR="002D31EC" w:rsidRPr="00935273" w:rsidRDefault="002D31EC" w:rsidP="001F071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935273">
        <w:rPr>
          <w:rFonts w:ascii="Calibri" w:hAnsi="Calibri" w:cs="Calibri"/>
          <w:sz w:val="20"/>
          <w:szCs w:val="20"/>
          <w:vertAlign w:val="superscript"/>
        </w:rPr>
        <w:t>b</w:t>
      </w:r>
      <w:r w:rsidRPr="00935273">
        <w:rPr>
          <w:rFonts w:ascii="Calibri" w:hAnsi="Calibri" w:cs="Calibri"/>
          <w:sz w:val="20"/>
          <w:szCs w:val="20"/>
        </w:rPr>
        <w:t xml:space="preserve"> </w:t>
      </w:r>
      <w:r w:rsidRPr="00935273">
        <w:rPr>
          <w:rFonts w:ascii="Calibri" w:hAnsi="Calibri" w:cs="Calibri"/>
          <w:i/>
          <w:sz w:val="20"/>
          <w:szCs w:val="20"/>
        </w:rPr>
        <w:t>R</w:t>
      </w:r>
      <w:r w:rsidRPr="00935273">
        <w:rPr>
          <w:rFonts w:ascii="Calibri" w:hAnsi="Calibri" w:cs="Calibri"/>
          <w:sz w:val="20"/>
          <w:szCs w:val="20"/>
          <w:vertAlign w:val="subscript"/>
        </w:rPr>
        <w:t>merge</w:t>
      </w:r>
      <w:r w:rsidRPr="00935273">
        <w:rPr>
          <w:rFonts w:ascii="Calibri" w:hAnsi="Calibri" w:cs="Calibri"/>
          <w:sz w:val="20"/>
          <w:szCs w:val="20"/>
        </w:rPr>
        <w:t xml:space="preserve"> = Σ</w:t>
      </w:r>
      <w:r w:rsidRPr="00935273">
        <w:rPr>
          <w:rFonts w:ascii="Calibri" w:hAnsi="Calibri" w:cs="Calibri"/>
          <w:i/>
          <w:sz w:val="20"/>
          <w:szCs w:val="20"/>
          <w:vertAlign w:val="subscript"/>
        </w:rPr>
        <w:t>hkl</w:t>
      </w:r>
      <w:r w:rsidRPr="00935273">
        <w:rPr>
          <w:rFonts w:ascii="Calibri" w:hAnsi="Calibri" w:cs="Calibri"/>
          <w:sz w:val="20"/>
          <w:szCs w:val="20"/>
        </w:rPr>
        <w:t xml:space="preserve"> |</w:t>
      </w:r>
      <w:r w:rsidRPr="00935273">
        <w:rPr>
          <w:rFonts w:ascii="Calibri" w:hAnsi="Calibri" w:cs="Calibri"/>
          <w:i/>
          <w:sz w:val="20"/>
          <w:szCs w:val="20"/>
        </w:rPr>
        <w:t>I</w:t>
      </w:r>
      <w:r w:rsidRPr="00935273">
        <w:rPr>
          <w:rFonts w:ascii="Calibri" w:hAnsi="Calibri" w:cs="Calibri"/>
          <w:i/>
          <w:sz w:val="20"/>
          <w:szCs w:val="20"/>
          <w:vertAlign w:val="subscript"/>
        </w:rPr>
        <w:t>i</w:t>
      </w:r>
      <w:r w:rsidRPr="00935273">
        <w:rPr>
          <w:rFonts w:ascii="Calibri" w:hAnsi="Calibri" w:cs="Calibri"/>
          <w:sz w:val="20"/>
          <w:szCs w:val="20"/>
        </w:rPr>
        <w:t xml:space="preserve"> - &lt;</w:t>
      </w:r>
      <w:r w:rsidRPr="00935273">
        <w:rPr>
          <w:rFonts w:ascii="Calibri" w:hAnsi="Calibri" w:cs="Calibri"/>
          <w:i/>
          <w:sz w:val="20"/>
          <w:szCs w:val="20"/>
        </w:rPr>
        <w:t>I</w:t>
      </w:r>
      <w:r w:rsidRPr="00935273">
        <w:rPr>
          <w:rFonts w:ascii="Calibri" w:hAnsi="Calibri" w:cs="Calibri"/>
          <w:i/>
          <w:sz w:val="20"/>
          <w:szCs w:val="20"/>
          <w:vertAlign w:val="subscript"/>
        </w:rPr>
        <w:t>i</w:t>
      </w:r>
      <w:r w:rsidRPr="00935273">
        <w:rPr>
          <w:rFonts w:ascii="Calibri" w:hAnsi="Calibri" w:cs="Calibri"/>
          <w:sz w:val="20"/>
          <w:szCs w:val="20"/>
        </w:rPr>
        <w:t>&gt;| / Σ</w:t>
      </w:r>
      <w:r w:rsidRPr="00935273">
        <w:rPr>
          <w:rFonts w:ascii="Calibri" w:hAnsi="Calibri" w:cs="Calibri"/>
          <w:i/>
          <w:sz w:val="20"/>
          <w:szCs w:val="20"/>
          <w:vertAlign w:val="subscript"/>
        </w:rPr>
        <w:t>hkl</w:t>
      </w:r>
      <w:r w:rsidRPr="00935273">
        <w:rPr>
          <w:rFonts w:ascii="Calibri" w:hAnsi="Calibri" w:cs="Calibri"/>
          <w:sz w:val="20"/>
          <w:szCs w:val="20"/>
        </w:rPr>
        <w:t xml:space="preserve"> </w:t>
      </w:r>
      <w:r w:rsidRPr="00935273">
        <w:rPr>
          <w:rFonts w:ascii="Calibri" w:hAnsi="Calibri" w:cs="Calibri"/>
          <w:i/>
          <w:sz w:val="20"/>
          <w:szCs w:val="20"/>
        </w:rPr>
        <w:t>I</w:t>
      </w:r>
      <w:r w:rsidRPr="00935273">
        <w:rPr>
          <w:rFonts w:ascii="Calibri" w:hAnsi="Calibri" w:cs="Calibri"/>
          <w:i/>
          <w:sz w:val="20"/>
          <w:szCs w:val="20"/>
          <w:vertAlign w:val="subscript"/>
        </w:rPr>
        <w:t>i</w:t>
      </w:r>
      <w:r w:rsidRPr="00935273">
        <w:rPr>
          <w:rFonts w:ascii="Calibri" w:hAnsi="Calibri" w:cs="Calibri"/>
          <w:sz w:val="20"/>
          <w:szCs w:val="20"/>
        </w:rPr>
        <w:t xml:space="preserve">, where </w:t>
      </w:r>
      <w:r w:rsidRPr="00935273">
        <w:rPr>
          <w:rFonts w:ascii="Calibri" w:hAnsi="Calibri" w:cs="Calibri"/>
          <w:i/>
          <w:sz w:val="20"/>
          <w:szCs w:val="20"/>
        </w:rPr>
        <w:t>I</w:t>
      </w:r>
      <w:r w:rsidRPr="00935273">
        <w:rPr>
          <w:rFonts w:ascii="Calibri" w:hAnsi="Calibri" w:cs="Calibri"/>
          <w:i/>
          <w:sz w:val="20"/>
          <w:szCs w:val="20"/>
          <w:vertAlign w:val="subscript"/>
        </w:rPr>
        <w:t>i</w:t>
      </w:r>
      <w:r w:rsidRPr="00935273">
        <w:rPr>
          <w:rFonts w:ascii="Calibri" w:hAnsi="Calibri" w:cs="Calibri"/>
          <w:sz w:val="20"/>
          <w:szCs w:val="20"/>
        </w:rPr>
        <w:t>(</w:t>
      </w:r>
      <w:r w:rsidRPr="00935273">
        <w:rPr>
          <w:rFonts w:ascii="Calibri" w:hAnsi="Calibri" w:cs="Calibri"/>
          <w:i/>
          <w:sz w:val="20"/>
          <w:szCs w:val="20"/>
        </w:rPr>
        <w:t>hkl</w:t>
      </w:r>
      <w:r w:rsidRPr="00935273">
        <w:rPr>
          <w:rFonts w:ascii="Calibri" w:hAnsi="Calibri" w:cs="Calibri"/>
          <w:sz w:val="20"/>
          <w:szCs w:val="20"/>
        </w:rPr>
        <w:t xml:space="preserve">) is the intensity of the </w:t>
      </w:r>
      <w:r w:rsidRPr="00935273">
        <w:rPr>
          <w:rFonts w:ascii="Calibri" w:hAnsi="Calibri" w:cs="Calibri"/>
          <w:i/>
          <w:sz w:val="20"/>
          <w:szCs w:val="20"/>
        </w:rPr>
        <w:t>i</w:t>
      </w:r>
      <w:r w:rsidRPr="00935273">
        <w:rPr>
          <w:rFonts w:ascii="Calibri" w:hAnsi="Calibri" w:cs="Calibri"/>
          <w:sz w:val="20"/>
          <w:szCs w:val="20"/>
        </w:rPr>
        <w:t xml:space="preserve">th measurement of reflection </w:t>
      </w:r>
      <w:r w:rsidRPr="00935273">
        <w:rPr>
          <w:rFonts w:ascii="Calibri" w:hAnsi="Calibri" w:cs="Calibri"/>
          <w:i/>
          <w:sz w:val="20"/>
          <w:szCs w:val="20"/>
        </w:rPr>
        <w:t>hkl</w:t>
      </w:r>
      <w:r w:rsidRPr="00935273">
        <w:rPr>
          <w:rFonts w:ascii="Calibri" w:hAnsi="Calibri" w:cs="Calibri"/>
          <w:sz w:val="20"/>
          <w:szCs w:val="20"/>
        </w:rPr>
        <w:t xml:space="preserve"> and &lt;</w:t>
      </w:r>
      <w:r w:rsidRPr="00935273">
        <w:rPr>
          <w:rFonts w:ascii="Calibri" w:hAnsi="Calibri" w:cs="Calibri"/>
          <w:i/>
          <w:sz w:val="20"/>
          <w:szCs w:val="20"/>
        </w:rPr>
        <w:t>I</w:t>
      </w:r>
      <w:r w:rsidRPr="00935273">
        <w:rPr>
          <w:rFonts w:ascii="Calibri" w:hAnsi="Calibri" w:cs="Calibri"/>
          <w:i/>
          <w:sz w:val="20"/>
          <w:szCs w:val="20"/>
          <w:vertAlign w:val="subscript"/>
        </w:rPr>
        <w:t>i</w:t>
      </w:r>
      <w:r w:rsidRPr="00935273">
        <w:rPr>
          <w:rFonts w:ascii="Calibri" w:hAnsi="Calibri" w:cs="Calibri"/>
          <w:sz w:val="20"/>
          <w:szCs w:val="20"/>
        </w:rPr>
        <w:t>(</w:t>
      </w:r>
      <w:r w:rsidRPr="00935273">
        <w:rPr>
          <w:rFonts w:ascii="Calibri" w:hAnsi="Calibri" w:cs="Calibri"/>
          <w:i/>
          <w:sz w:val="20"/>
          <w:szCs w:val="20"/>
        </w:rPr>
        <w:t>hkl</w:t>
      </w:r>
      <w:r w:rsidRPr="00935273">
        <w:rPr>
          <w:rFonts w:ascii="Calibri" w:hAnsi="Calibri" w:cs="Calibri"/>
          <w:sz w:val="20"/>
          <w:szCs w:val="20"/>
        </w:rPr>
        <w:t xml:space="preserve">)&gt; is the average value of </w:t>
      </w:r>
      <w:r w:rsidRPr="00935273">
        <w:rPr>
          <w:rFonts w:ascii="Calibri" w:hAnsi="Calibri" w:cs="Calibri"/>
          <w:i/>
          <w:sz w:val="20"/>
          <w:szCs w:val="20"/>
        </w:rPr>
        <w:t>I</w:t>
      </w:r>
      <w:r w:rsidRPr="00935273">
        <w:rPr>
          <w:rFonts w:ascii="Calibri" w:hAnsi="Calibri" w:cs="Calibri"/>
          <w:i/>
          <w:sz w:val="20"/>
          <w:szCs w:val="20"/>
          <w:vertAlign w:val="subscript"/>
        </w:rPr>
        <w:t>i</w:t>
      </w:r>
      <w:r w:rsidRPr="00935273">
        <w:rPr>
          <w:rFonts w:ascii="Calibri" w:hAnsi="Calibri" w:cs="Calibri"/>
          <w:sz w:val="20"/>
          <w:szCs w:val="20"/>
        </w:rPr>
        <w:t xml:space="preserve">(hkl) for all </w:t>
      </w:r>
      <w:r w:rsidRPr="00935273">
        <w:rPr>
          <w:rFonts w:ascii="Calibri" w:hAnsi="Calibri" w:cs="Calibri"/>
          <w:i/>
          <w:sz w:val="20"/>
          <w:szCs w:val="20"/>
        </w:rPr>
        <w:t>i</w:t>
      </w:r>
      <w:r w:rsidRPr="00935273">
        <w:rPr>
          <w:rFonts w:ascii="Calibri" w:hAnsi="Calibri" w:cs="Calibri"/>
          <w:sz w:val="20"/>
          <w:szCs w:val="20"/>
        </w:rPr>
        <w:t xml:space="preserve"> measurements.</w:t>
      </w:r>
    </w:p>
    <w:p w14:paraId="2EF6B3BD" w14:textId="77777777" w:rsidR="002D31EC" w:rsidRPr="00935273" w:rsidRDefault="002D31EC" w:rsidP="001F071C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935273">
        <w:rPr>
          <w:rFonts w:ascii="Calibri" w:hAnsi="Calibri" w:cs="Calibri"/>
          <w:sz w:val="20"/>
          <w:szCs w:val="20"/>
          <w:vertAlign w:val="superscript"/>
        </w:rPr>
        <w:t>c</w:t>
      </w:r>
      <w:r w:rsidRPr="00935273">
        <w:rPr>
          <w:rFonts w:ascii="Calibri" w:hAnsi="Calibri" w:cs="Calibri"/>
          <w:sz w:val="20"/>
          <w:szCs w:val="20"/>
        </w:rPr>
        <w:t xml:space="preserve"> </w:t>
      </w:r>
      <w:r w:rsidRPr="00935273">
        <w:rPr>
          <w:rFonts w:ascii="Calibri" w:hAnsi="Calibri" w:cs="Calibri"/>
          <w:i/>
          <w:sz w:val="20"/>
          <w:szCs w:val="20"/>
        </w:rPr>
        <w:t>R</w:t>
      </w:r>
      <w:r w:rsidRPr="00935273">
        <w:rPr>
          <w:rFonts w:ascii="Calibri" w:hAnsi="Calibri" w:cs="Calibri"/>
          <w:sz w:val="20"/>
          <w:szCs w:val="20"/>
          <w:vertAlign w:val="subscript"/>
        </w:rPr>
        <w:t>work</w:t>
      </w:r>
      <w:r w:rsidRPr="00935273">
        <w:rPr>
          <w:rFonts w:ascii="Calibri" w:hAnsi="Calibri" w:cs="Calibri"/>
          <w:sz w:val="20"/>
          <w:szCs w:val="20"/>
        </w:rPr>
        <w:t xml:space="preserve"> = Σ</w:t>
      </w:r>
      <w:r w:rsidRPr="00935273">
        <w:rPr>
          <w:rFonts w:ascii="Calibri" w:hAnsi="Calibri" w:cs="Calibri"/>
          <w:i/>
          <w:sz w:val="20"/>
          <w:szCs w:val="20"/>
          <w:vertAlign w:val="subscript"/>
        </w:rPr>
        <w:t>hkl</w:t>
      </w:r>
      <w:r w:rsidRPr="00935273">
        <w:rPr>
          <w:rFonts w:ascii="Calibri" w:hAnsi="Calibri" w:cs="Calibri"/>
          <w:sz w:val="20"/>
          <w:szCs w:val="20"/>
        </w:rPr>
        <w:t xml:space="preserve"> ||</w:t>
      </w:r>
      <w:r w:rsidRPr="00935273">
        <w:rPr>
          <w:rFonts w:ascii="Calibri" w:hAnsi="Calibri" w:cs="Calibri"/>
          <w:i/>
          <w:sz w:val="20"/>
          <w:szCs w:val="20"/>
        </w:rPr>
        <w:t>F</w:t>
      </w:r>
      <w:r w:rsidRPr="00935273">
        <w:rPr>
          <w:rFonts w:ascii="Calibri" w:hAnsi="Calibri" w:cs="Calibri"/>
          <w:sz w:val="20"/>
          <w:szCs w:val="20"/>
          <w:vertAlign w:val="subscript"/>
        </w:rPr>
        <w:t>obs</w:t>
      </w:r>
      <w:r w:rsidRPr="00935273">
        <w:rPr>
          <w:rFonts w:ascii="Calibri" w:hAnsi="Calibri" w:cs="Calibri"/>
          <w:sz w:val="20"/>
          <w:szCs w:val="20"/>
        </w:rPr>
        <w:t>| - |</w:t>
      </w:r>
      <w:r w:rsidRPr="00935273">
        <w:rPr>
          <w:rFonts w:ascii="Calibri" w:hAnsi="Calibri" w:cs="Calibri"/>
          <w:i/>
          <w:sz w:val="20"/>
          <w:szCs w:val="20"/>
        </w:rPr>
        <w:t>F</w:t>
      </w:r>
      <w:r w:rsidRPr="00935273">
        <w:rPr>
          <w:rFonts w:ascii="Calibri" w:hAnsi="Calibri" w:cs="Calibri"/>
          <w:sz w:val="20"/>
          <w:szCs w:val="20"/>
          <w:vertAlign w:val="subscript"/>
        </w:rPr>
        <w:t>calc</w:t>
      </w:r>
      <w:r w:rsidRPr="00935273">
        <w:rPr>
          <w:rFonts w:ascii="Calibri" w:hAnsi="Calibri" w:cs="Calibri"/>
          <w:sz w:val="20"/>
          <w:szCs w:val="20"/>
        </w:rPr>
        <w:t>|| / Σ</w:t>
      </w:r>
      <w:r w:rsidRPr="00935273">
        <w:rPr>
          <w:rFonts w:ascii="Calibri" w:hAnsi="Calibri" w:cs="Calibri"/>
          <w:i/>
          <w:sz w:val="20"/>
          <w:szCs w:val="20"/>
          <w:vertAlign w:val="subscript"/>
        </w:rPr>
        <w:t>hkl</w:t>
      </w:r>
      <w:r w:rsidRPr="00935273">
        <w:rPr>
          <w:rFonts w:ascii="Calibri" w:hAnsi="Calibri" w:cs="Calibri"/>
          <w:sz w:val="20"/>
          <w:szCs w:val="20"/>
        </w:rPr>
        <w:t xml:space="preserve"> |</w:t>
      </w:r>
      <w:r w:rsidRPr="00935273">
        <w:rPr>
          <w:rFonts w:ascii="Calibri" w:hAnsi="Calibri" w:cs="Calibri"/>
          <w:i/>
          <w:sz w:val="20"/>
          <w:szCs w:val="20"/>
        </w:rPr>
        <w:t>F</w:t>
      </w:r>
      <w:r w:rsidRPr="00935273">
        <w:rPr>
          <w:rFonts w:ascii="Calibri" w:hAnsi="Calibri" w:cs="Calibri"/>
          <w:sz w:val="20"/>
          <w:szCs w:val="20"/>
          <w:vertAlign w:val="subscript"/>
        </w:rPr>
        <w:t>obs</w:t>
      </w:r>
      <w:r w:rsidRPr="00935273">
        <w:rPr>
          <w:rFonts w:ascii="Calibri" w:hAnsi="Calibri" w:cs="Calibri"/>
          <w:sz w:val="20"/>
          <w:szCs w:val="20"/>
        </w:rPr>
        <w:t xml:space="preserve">|. 8% of the reflections were excluded for </w:t>
      </w:r>
      <w:r w:rsidRPr="00935273">
        <w:rPr>
          <w:rFonts w:ascii="Calibri" w:hAnsi="Calibri" w:cs="Calibri"/>
          <w:i/>
          <w:sz w:val="20"/>
          <w:szCs w:val="20"/>
        </w:rPr>
        <w:t>R</w:t>
      </w:r>
      <w:r w:rsidRPr="00935273">
        <w:rPr>
          <w:rFonts w:ascii="Calibri" w:hAnsi="Calibri" w:cs="Calibri"/>
          <w:sz w:val="20"/>
          <w:szCs w:val="20"/>
          <w:vertAlign w:val="subscript"/>
        </w:rPr>
        <w:t>free</w:t>
      </w:r>
      <w:r w:rsidRPr="00935273">
        <w:rPr>
          <w:rFonts w:ascii="Calibri" w:hAnsi="Calibri" w:cs="Calibri"/>
          <w:sz w:val="20"/>
          <w:szCs w:val="20"/>
        </w:rPr>
        <w:t xml:space="preserve"> calculation.</w:t>
      </w:r>
    </w:p>
    <w:p w14:paraId="33C9E144" w14:textId="36DA3401" w:rsidR="007400B9" w:rsidRDefault="002D31EC" w:rsidP="001F071C">
      <w:pPr>
        <w:spacing w:after="0" w:line="240" w:lineRule="auto"/>
        <w:rPr>
          <w:rFonts w:ascii="Calibri" w:hAnsi="Calibri" w:cs="Calibri"/>
          <w:iCs/>
          <w:sz w:val="20"/>
          <w:szCs w:val="20"/>
        </w:rPr>
      </w:pPr>
      <w:r w:rsidRPr="00935273">
        <w:rPr>
          <w:rFonts w:ascii="Calibri" w:hAnsi="Calibri" w:cs="Calibri"/>
          <w:sz w:val="20"/>
          <w:szCs w:val="20"/>
          <w:vertAlign w:val="superscript"/>
        </w:rPr>
        <w:t>d</w:t>
      </w:r>
      <w:r w:rsidRPr="00935273">
        <w:rPr>
          <w:rFonts w:ascii="Calibri" w:hAnsi="Calibri" w:cs="Calibri"/>
          <w:sz w:val="20"/>
          <w:szCs w:val="20"/>
        </w:rPr>
        <w:t xml:space="preserve"> Analyzed with the program </w:t>
      </w:r>
      <w:r w:rsidRPr="00935273">
        <w:rPr>
          <w:rFonts w:ascii="Calibri" w:hAnsi="Calibri" w:cs="Calibri"/>
          <w:i/>
          <w:iCs/>
          <w:sz w:val="20"/>
          <w:szCs w:val="20"/>
        </w:rPr>
        <w:t>Rampage</w:t>
      </w:r>
      <w:r w:rsidR="00785CD5" w:rsidRPr="00935273">
        <w:rPr>
          <w:rFonts w:ascii="Calibri" w:hAnsi="Calibri" w:cs="Calibri"/>
          <w:iCs/>
          <w:sz w:val="20"/>
          <w:szCs w:val="20"/>
        </w:rPr>
        <w:t xml:space="preserve"> (</w:t>
      </w:r>
      <w:r w:rsidR="00171FDE" w:rsidRPr="00935273">
        <w:rPr>
          <w:rFonts w:ascii="Calibri" w:hAnsi="Calibri" w:cs="Calibri"/>
          <w:sz w:val="20"/>
          <w:szCs w:val="20"/>
          <w:shd w:val="clear" w:color="auto" w:fill="FFFFFF"/>
        </w:rPr>
        <w:t>Lovell et al, 2003</w:t>
      </w:r>
      <w:r w:rsidR="00785CD5" w:rsidRPr="00935273">
        <w:rPr>
          <w:rFonts w:ascii="Calibri" w:hAnsi="Calibri" w:cs="Calibri"/>
          <w:iCs/>
          <w:sz w:val="20"/>
          <w:szCs w:val="20"/>
        </w:rPr>
        <w:t>)</w:t>
      </w:r>
      <w:r w:rsidRPr="00935273">
        <w:rPr>
          <w:rFonts w:ascii="Calibri" w:hAnsi="Calibri" w:cs="Calibri"/>
          <w:iCs/>
          <w:sz w:val="20"/>
          <w:szCs w:val="20"/>
        </w:rPr>
        <w:t>.</w:t>
      </w:r>
    </w:p>
    <w:p w14:paraId="6B70376F" w14:textId="77777777" w:rsidR="0074115C" w:rsidRDefault="0074115C" w:rsidP="008D4FA9">
      <w:pPr>
        <w:spacing w:after="0"/>
        <w:rPr>
          <w:rFonts w:ascii="Calibri" w:hAnsi="Calibri" w:cs="Calibri"/>
          <w:iCs/>
          <w:sz w:val="20"/>
          <w:szCs w:val="20"/>
        </w:rPr>
      </w:pPr>
      <w:bookmarkStart w:id="0" w:name="_GoBack"/>
      <w:bookmarkEnd w:id="0"/>
    </w:p>
    <w:p w14:paraId="4B0B998E" w14:textId="0B3DCEA3" w:rsidR="0074115C" w:rsidRPr="002C48D1" w:rsidRDefault="007C17D5" w:rsidP="007C17D5">
      <w:pPr>
        <w:pStyle w:val="Heading1"/>
        <w:rPr>
          <w:color w:val="auto"/>
        </w:rPr>
      </w:pPr>
      <w:r w:rsidRPr="002C48D1">
        <w:rPr>
          <w:color w:val="auto"/>
        </w:rPr>
        <w:lastRenderedPageBreak/>
        <w:t>Reference</w:t>
      </w:r>
    </w:p>
    <w:p w14:paraId="170EBC92" w14:textId="382DCD88" w:rsidR="0074115C" w:rsidRPr="00935273" w:rsidRDefault="0074115C" w:rsidP="008D4FA9">
      <w:pPr>
        <w:spacing w:after="0"/>
        <w:rPr>
          <w:rFonts w:ascii="Calibri" w:hAnsi="Calibri" w:cs="Calibri"/>
          <w:sz w:val="20"/>
          <w:szCs w:val="20"/>
        </w:rPr>
      </w:pPr>
      <w:r>
        <w:rPr>
          <w:color w:val="222222"/>
          <w:shd w:val="clear" w:color="auto" w:fill="F9F9F9"/>
        </w:rPr>
        <w:t>Lovell SC, Davis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IW,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Arendall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WB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3rd,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de Bakker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PI,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Word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JM,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Prisant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MG,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Richardson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JS,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Richardson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DC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(2003)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Structure validation by Cα geometry: Φ, ψ and cβ deviation.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i/>
          <w:iCs/>
          <w:color w:val="222222"/>
          <w:shd w:val="clear" w:color="auto" w:fill="F9F9F9"/>
        </w:rPr>
        <w:t>Proteins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50: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437–450.</w:t>
      </w:r>
      <w:r w:rsidR="007C17D5">
        <w:rPr>
          <w:color w:val="222222"/>
          <w:shd w:val="clear" w:color="auto" w:fill="F9F9F9"/>
        </w:rPr>
        <w:t xml:space="preserve"> </w:t>
      </w:r>
      <w:r>
        <w:rPr>
          <w:color w:val="222222"/>
          <w:shd w:val="clear" w:color="auto" w:fill="F9F9F9"/>
        </w:rPr>
        <w:t>10.1002/prot.10286</w:t>
      </w:r>
    </w:p>
    <w:sectPr w:rsidR="0074115C" w:rsidRPr="00935273" w:rsidSect="001F071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A1667F" w14:textId="77777777" w:rsidR="008A4ACF" w:rsidRDefault="008A4ACF" w:rsidP="00D7346C">
      <w:r>
        <w:separator/>
      </w:r>
    </w:p>
  </w:endnote>
  <w:endnote w:type="continuationSeparator" w:id="0">
    <w:p w14:paraId="0048BD1F" w14:textId="77777777" w:rsidR="008A4ACF" w:rsidRDefault="008A4ACF" w:rsidP="00D7346C">
      <w:r>
        <w:continuationSeparator/>
      </w:r>
    </w:p>
  </w:endnote>
  <w:endnote w:type="continuationNotice" w:id="1">
    <w:p w14:paraId="72B2C6C3" w14:textId="77777777" w:rsidR="008A4ACF" w:rsidRDefault="008A4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">
    <w:panose1 w:val="02020603050405020304"/>
    <w:charset w:val="00"/>
    <w:family w:val="modern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17A83" w14:textId="77777777" w:rsidR="008A4ACF" w:rsidRDefault="008A4ACF" w:rsidP="00D7346C">
      <w:r>
        <w:separator/>
      </w:r>
    </w:p>
  </w:footnote>
  <w:footnote w:type="continuationSeparator" w:id="0">
    <w:p w14:paraId="56071DA7" w14:textId="77777777" w:rsidR="008A4ACF" w:rsidRDefault="008A4ACF" w:rsidP="00D7346C">
      <w:r>
        <w:continuationSeparator/>
      </w:r>
    </w:p>
  </w:footnote>
  <w:footnote w:type="continuationNotice" w:id="1">
    <w:p w14:paraId="06C26AA9" w14:textId="77777777" w:rsidR="008A4ACF" w:rsidRDefault="008A4A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34089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416295"/>
    <w:multiLevelType w:val="hybridMultilevel"/>
    <w:tmpl w:val="EBA49DE8"/>
    <w:lvl w:ilvl="0" w:tplc="48E63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16F22F2"/>
    <w:multiLevelType w:val="hybridMultilevel"/>
    <w:tmpl w:val="A31C1602"/>
    <w:lvl w:ilvl="0" w:tplc="526A24D6">
      <w:start w:val="1"/>
      <w:numFmt w:val="upperLetter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FD36B8"/>
    <w:multiLevelType w:val="hybridMultilevel"/>
    <w:tmpl w:val="E9CAA254"/>
    <w:lvl w:ilvl="0" w:tplc="526A24D6">
      <w:start w:val="1"/>
      <w:numFmt w:val="upperLetter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B51B03"/>
    <w:multiLevelType w:val="hybridMultilevel"/>
    <w:tmpl w:val="DA8A8ED6"/>
    <w:lvl w:ilvl="0" w:tplc="526A24D6">
      <w:start w:val="1"/>
      <w:numFmt w:val="upperLetter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8D4A97"/>
    <w:multiLevelType w:val="hybridMultilevel"/>
    <w:tmpl w:val="B19AE024"/>
    <w:lvl w:ilvl="0" w:tplc="526A24D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7B445A5C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DA8AF3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5576E66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8CB46BA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7D6C2F1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66EB6D6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77A6A30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1B7CC802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C2175B"/>
    <w:multiLevelType w:val="hybridMultilevel"/>
    <w:tmpl w:val="FBCC57D0"/>
    <w:lvl w:ilvl="0" w:tplc="EA86B7D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F011C69"/>
    <w:multiLevelType w:val="hybridMultilevel"/>
    <w:tmpl w:val="381A8CE2"/>
    <w:lvl w:ilvl="0" w:tplc="52C22ECE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1B40E22A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ECB6917C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B6BAA56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E2D48EC0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E29E55B6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99BC50B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F62A2EC0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ECD657F6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786B8B"/>
    <w:multiLevelType w:val="hybridMultilevel"/>
    <w:tmpl w:val="03623188"/>
    <w:lvl w:ilvl="0" w:tplc="526A24D6">
      <w:start w:val="1"/>
      <w:numFmt w:val="upperLetter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D9738D4"/>
    <w:multiLevelType w:val="hybridMultilevel"/>
    <w:tmpl w:val="B192CD6C"/>
    <w:lvl w:ilvl="0" w:tplc="923683A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5828D3"/>
    <w:multiLevelType w:val="hybridMultilevel"/>
    <w:tmpl w:val="CE008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C71ADD"/>
    <w:multiLevelType w:val="hybridMultilevel"/>
    <w:tmpl w:val="8798713E"/>
    <w:lvl w:ilvl="0" w:tplc="0409000F">
      <w:start w:val="1"/>
      <w:numFmt w:val="decimal"/>
      <w:lvlText w:val="%1."/>
      <w:lvlJc w:val="left"/>
      <w:pPr>
        <w:ind w:left="422" w:hanging="420"/>
      </w:p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2" w15:restartNumberingAfterBreak="0">
    <w:nsid w:val="437822CE"/>
    <w:multiLevelType w:val="hybridMultilevel"/>
    <w:tmpl w:val="2F6C907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465975E0"/>
    <w:multiLevelType w:val="hybridMultilevel"/>
    <w:tmpl w:val="B25015E2"/>
    <w:lvl w:ilvl="0" w:tplc="526A24D6">
      <w:start w:val="1"/>
      <w:numFmt w:val="upperLetter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A206D8"/>
    <w:multiLevelType w:val="hybridMultilevel"/>
    <w:tmpl w:val="06309A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311402"/>
    <w:multiLevelType w:val="hybridMultilevel"/>
    <w:tmpl w:val="CD5266B8"/>
    <w:lvl w:ilvl="0" w:tplc="71A40DA4">
      <w:start w:val="1"/>
      <w:numFmt w:val="upperLetter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7F1000F"/>
    <w:multiLevelType w:val="hybridMultilevel"/>
    <w:tmpl w:val="263E6546"/>
    <w:lvl w:ilvl="0" w:tplc="40CC52E8">
      <w:start w:val="1"/>
      <w:numFmt w:val="lowerLetter"/>
      <w:lvlText w:val="(%1)"/>
      <w:lvlJc w:val="left"/>
      <w:pPr>
        <w:ind w:left="10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3" w:hanging="420"/>
      </w:pPr>
    </w:lvl>
    <w:lvl w:ilvl="3" w:tplc="0409000F" w:tentative="1">
      <w:start w:val="1"/>
      <w:numFmt w:val="decimal"/>
      <w:lvlText w:val="%4."/>
      <w:lvlJc w:val="left"/>
      <w:pPr>
        <w:ind w:left="2343" w:hanging="420"/>
      </w:pPr>
    </w:lvl>
    <w:lvl w:ilvl="4" w:tplc="04090017" w:tentative="1">
      <w:start w:val="1"/>
      <w:numFmt w:val="aiueoFullWidth"/>
      <w:lvlText w:val="(%5)"/>
      <w:lvlJc w:val="left"/>
      <w:pPr>
        <w:ind w:left="27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3" w:hanging="420"/>
      </w:pPr>
    </w:lvl>
    <w:lvl w:ilvl="6" w:tplc="0409000F" w:tentative="1">
      <w:start w:val="1"/>
      <w:numFmt w:val="decimal"/>
      <w:lvlText w:val="%7."/>
      <w:lvlJc w:val="left"/>
      <w:pPr>
        <w:ind w:left="3603" w:hanging="420"/>
      </w:pPr>
    </w:lvl>
    <w:lvl w:ilvl="7" w:tplc="04090017" w:tentative="1">
      <w:start w:val="1"/>
      <w:numFmt w:val="aiueoFullWidth"/>
      <w:lvlText w:val="(%8)"/>
      <w:lvlJc w:val="left"/>
      <w:pPr>
        <w:ind w:left="40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17" w15:restartNumberingAfterBreak="0">
    <w:nsid w:val="598E72EC"/>
    <w:multiLevelType w:val="hybridMultilevel"/>
    <w:tmpl w:val="44E0CD6A"/>
    <w:lvl w:ilvl="0" w:tplc="526A24D6">
      <w:start w:val="1"/>
      <w:numFmt w:val="upperLetter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1A447A"/>
    <w:multiLevelType w:val="hybridMultilevel"/>
    <w:tmpl w:val="B19AE024"/>
    <w:lvl w:ilvl="0" w:tplc="526A24D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7B445A5C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DA8AF3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5576E66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8CB46BA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7D6C2F1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E66EB6D6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77A6A30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1B7CC802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2775F7"/>
    <w:multiLevelType w:val="hybridMultilevel"/>
    <w:tmpl w:val="883E3D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FB0B3E"/>
    <w:multiLevelType w:val="hybridMultilevel"/>
    <w:tmpl w:val="EA58E380"/>
    <w:lvl w:ilvl="0" w:tplc="512C5DE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102DB0"/>
    <w:multiLevelType w:val="hybridMultilevel"/>
    <w:tmpl w:val="EA1A9E28"/>
    <w:lvl w:ilvl="0" w:tplc="F27E5C2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BD747A8C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D2DAB2B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C9484A6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BA30664A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AC3E60B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CB36937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C204B11C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FAF8AD18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A4594D"/>
    <w:multiLevelType w:val="hybridMultilevel"/>
    <w:tmpl w:val="342E1198"/>
    <w:lvl w:ilvl="0" w:tplc="526A24D6">
      <w:start w:val="1"/>
      <w:numFmt w:val="upperLetter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307E8E"/>
    <w:multiLevelType w:val="hybridMultilevel"/>
    <w:tmpl w:val="D2F49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4"/>
  </w:num>
  <w:num w:numId="3">
    <w:abstractNumId w:val="9"/>
  </w:num>
  <w:num w:numId="4">
    <w:abstractNumId w:val="16"/>
  </w:num>
  <w:num w:numId="5">
    <w:abstractNumId w:val="8"/>
  </w:num>
  <w:num w:numId="6">
    <w:abstractNumId w:val="5"/>
  </w:num>
  <w:num w:numId="7">
    <w:abstractNumId w:val="18"/>
  </w:num>
  <w:num w:numId="8">
    <w:abstractNumId w:val="7"/>
  </w:num>
  <w:num w:numId="9">
    <w:abstractNumId w:val="21"/>
  </w:num>
  <w:num w:numId="10">
    <w:abstractNumId w:val="11"/>
  </w:num>
  <w:num w:numId="11">
    <w:abstractNumId w:val="12"/>
  </w:num>
  <w:num w:numId="12">
    <w:abstractNumId w:val="4"/>
  </w:num>
  <w:num w:numId="13">
    <w:abstractNumId w:val="22"/>
  </w:num>
  <w:num w:numId="14">
    <w:abstractNumId w:val="19"/>
  </w:num>
  <w:num w:numId="15">
    <w:abstractNumId w:val="20"/>
  </w:num>
  <w:num w:numId="16">
    <w:abstractNumId w:val="17"/>
  </w:num>
  <w:num w:numId="17">
    <w:abstractNumId w:val="2"/>
  </w:num>
  <w:num w:numId="18">
    <w:abstractNumId w:val="13"/>
  </w:num>
  <w:num w:numId="19">
    <w:abstractNumId w:val="15"/>
  </w:num>
  <w:num w:numId="20">
    <w:abstractNumId w:val="10"/>
  </w:num>
  <w:num w:numId="21">
    <w:abstractNumId w:val="1"/>
  </w:num>
  <w:num w:numId="22">
    <w:abstractNumId w:val="0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E3"/>
    <w:rsid w:val="000020F5"/>
    <w:rsid w:val="00003F4D"/>
    <w:rsid w:val="0001008C"/>
    <w:rsid w:val="0001412F"/>
    <w:rsid w:val="000143DA"/>
    <w:rsid w:val="000146F0"/>
    <w:rsid w:val="00014909"/>
    <w:rsid w:val="00016013"/>
    <w:rsid w:val="00016CBF"/>
    <w:rsid w:val="00022197"/>
    <w:rsid w:val="000253BB"/>
    <w:rsid w:val="000264F7"/>
    <w:rsid w:val="000266C4"/>
    <w:rsid w:val="0002775E"/>
    <w:rsid w:val="00027F97"/>
    <w:rsid w:val="00030FA9"/>
    <w:rsid w:val="00033787"/>
    <w:rsid w:val="00040AF0"/>
    <w:rsid w:val="00041489"/>
    <w:rsid w:val="00044F19"/>
    <w:rsid w:val="00046176"/>
    <w:rsid w:val="0004697E"/>
    <w:rsid w:val="00050FF8"/>
    <w:rsid w:val="00051556"/>
    <w:rsid w:val="00051D3C"/>
    <w:rsid w:val="0005429C"/>
    <w:rsid w:val="00056115"/>
    <w:rsid w:val="00056389"/>
    <w:rsid w:val="00060491"/>
    <w:rsid w:val="000619AA"/>
    <w:rsid w:val="00061CA9"/>
    <w:rsid w:val="000628FB"/>
    <w:rsid w:val="000642F2"/>
    <w:rsid w:val="00064701"/>
    <w:rsid w:val="000738B7"/>
    <w:rsid w:val="00074347"/>
    <w:rsid w:val="00077DF1"/>
    <w:rsid w:val="0008143B"/>
    <w:rsid w:val="00084AF9"/>
    <w:rsid w:val="000869FB"/>
    <w:rsid w:val="00097519"/>
    <w:rsid w:val="000A0827"/>
    <w:rsid w:val="000A182F"/>
    <w:rsid w:val="000A2EEA"/>
    <w:rsid w:val="000A3D26"/>
    <w:rsid w:val="000A6F61"/>
    <w:rsid w:val="000A7D7C"/>
    <w:rsid w:val="000B18F0"/>
    <w:rsid w:val="000B1BFD"/>
    <w:rsid w:val="000B55AC"/>
    <w:rsid w:val="000B564C"/>
    <w:rsid w:val="000B6CB6"/>
    <w:rsid w:val="000C1600"/>
    <w:rsid w:val="000C2CA4"/>
    <w:rsid w:val="000C6059"/>
    <w:rsid w:val="000C7276"/>
    <w:rsid w:val="000D400E"/>
    <w:rsid w:val="000D642E"/>
    <w:rsid w:val="000D656B"/>
    <w:rsid w:val="000D6B42"/>
    <w:rsid w:val="000D75F2"/>
    <w:rsid w:val="000D7766"/>
    <w:rsid w:val="000E3078"/>
    <w:rsid w:val="000E4923"/>
    <w:rsid w:val="000E5245"/>
    <w:rsid w:val="000E67BA"/>
    <w:rsid w:val="000F06A3"/>
    <w:rsid w:val="000F2337"/>
    <w:rsid w:val="000F2EF5"/>
    <w:rsid w:val="000F30B8"/>
    <w:rsid w:val="000F44F1"/>
    <w:rsid w:val="000F55EC"/>
    <w:rsid w:val="000F59FD"/>
    <w:rsid w:val="000F5B89"/>
    <w:rsid w:val="000F7ACC"/>
    <w:rsid w:val="00100F2F"/>
    <w:rsid w:val="0010347B"/>
    <w:rsid w:val="00105077"/>
    <w:rsid w:val="00107872"/>
    <w:rsid w:val="00111568"/>
    <w:rsid w:val="001140BD"/>
    <w:rsid w:val="00124057"/>
    <w:rsid w:val="00131D45"/>
    <w:rsid w:val="00133559"/>
    <w:rsid w:val="001336DC"/>
    <w:rsid w:val="001344AF"/>
    <w:rsid w:val="00134EF2"/>
    <w:rsid w:val="00135E11"/>
    <w:rsid w:val="00135E17"/>
    <w:rsid w:val="00136013"/>
    <w:rsid w:val="0014204B"/>
    <w:rsid w:val="00142A90"/>
    <w:rsid w:val="00146E5C"/>
    <w:rsid w:val="001475E4"/>
    <w:rsid w:val="0015015D"/>
    <w:rsid w:val="00150B13"/>
    <w:rsid w:val="00153F9E"/>
    <w:rsid w:val="001545EB"/>
    <w:rsid w:val="00155F9C"/>
    <w:rsid w:val="001566B5"/>
    <w:rsid w:val="001575D3"/>
    <w:rsid w:val="00160C12"/>
    <w:rsid w:val="0016647F"/>
    <w:rsid w:val="00166B07"/>
    <w:rsid w:val="00166F01"/>
    <w:rsid w:val="00171FDE"/>
    <w:rsid w:val="0017334D"/>
    <w:rsid w:val="001748E8"/>
    <w:rsid w:val="00174DB6"/>
    <w:rsid w:val="00181EBE"/>
    <w:rsid w:val="001847A3"/>
    <w:rsid w:val="001852CF"/>
    <w:rsid w:val="001858ED"/>
    <w:rsid w:val="001905E3"/>
    <w:rsid w:val="001971EE"/>
    <w:rsid w:val="00197F24"/>
    <w:rsid w:val="001A05FD"/>
    <w:rsid w:val="001A6208"/>
    <w:rsid w:val="001A750E"/>
    <w:rsid w:val="001B319B"/>
    <w:rsid w:val="001B5081"/>
    <w:rsid w:val="001B5E57"/>
    <w:rsid w:val="001B6BB5"/>
    <w:rsid w:val="001B6E96"/>
    <w:rsid w:val="001B7298"/>
    <w:rsid w:val="001B7ABE"/>
    <w:rsid w:val="001C09B6"/>
    <w:rsid w:val="001C1F85"/>
    <w:rsid w:val="001C488B"/>
    <w:rsid w:val="001C48F4"/>
    <w:rsid w:val="001C49E9"/>
    <w:rsid w:val="001C4F53"/>
    <w:rsid w:val="001C52E6"/>
    <w:rsid w:val="001C5BDE"/>
    <w:rsid w:val="001C5FD4"/>
    <w:rsid w:val="001C6047"/>
    <w:rsid w:val="001C780E"/>
    <w:rsid w:val="001D208E"/>
    <w:rsid w:val="001D4F50"/>
    <w:rsid w:val="001D7F55"/>
    <w:rsid w:val="001E12E0"/>
    <w:rsid w:val="001E3821"/>
    <w:rsid w:val="001E4ED1"/>
    <w:rsid w:val="001E5A0C"/>
    <w:rsid w:val="001F071C"/>
    <w:rsid w:val="001F1336"/>
    <w:rsid w:val="001F7064"/>
    <w:rsid w:val="001F7987"/>
    <w:rsid w:val="00200D38"/>
    <w:rsid w:val="002010C5"/>
    <w:rsid w:val="0020179F"/>
    <w:rsid w:val="002026B5"/>
    <w:rsid w:val="00204724"/>
    <w:rsid w:val="00204C21"/>
    <w:rsid w:val="002077CC"/>
    <w:rsid w:val="002110AE"/>
    <w:rsid w:val="00211CD3"/>
    <w:rsid w:val="00215068"/>
    <w:rsid w:val="00215B82"/>
    <w:rsid w:val="00217CE5"/>
    <w:rsid w:val="002226C2"/>
    <w:rsid w:val="00224A80"/>
    <w:rsid w:val="00224B4F"/>
    <w:rsid w:val="0022592E"/>
    <w:rsid w:val="00225D0B"/>
    <w:rsid w:val="00225E36"/>
    <w:rsid w:val="002263E5"/>
    <w:rsid w:val="002277EE"/>
    <w:rsid w:val="002301EA"/>
    <w:rsid w:val="00233EE6"/>
    <w:rsid w:val="002341B3"/>
    <w:rsid w:val="00237D87"/>
    <w:rsid w:val="00242B88"/>
    <w:rsid w:val="002440F4"/>
    <w:rsid w:val="00245A0E"/>
    <w:rsid w:val="00247589"/>
    <w:rsid w:val="0025181D"/>
    <w:rsid w:val="00251AE8"/>
    <w:rsid w:val="00254D00"/>
    <w:rsid w:val="00256D58"/>
    <w:rsid w:val="00261649"/>
    <w:rsid w:val="002624EF"/>
    <w:rsid w:val="00262926"/>
    <w:rsid w:val="0026526A"/>
    <w:rsid w:val="00270236"/>
    <w:rsid w:val="002771A5"/>
    <w:rsid w:val="00277D05"/>
    <w:rsid w:val="00277DC4"/>
    <w:rsid w:val="00280A5B"/>
    <w:rsid w:val="00287B67"/>
    <w:rsid w:val="00291DE0"/>
    <w:rsid w:val="00294098"/>
    <w:rsid w:val="002940D2"/>
    <w:rsid w:val="00297DA6"/>
    <w:rsid w:val="002A5B82"/>
    <w:rsid w:val="002A5EAF"/>
    <w:rsid w:val="002A6208"/>
    <w:rsid w:val="002A6838"/>
    <w:rsid w:val="002B3020"/>
    <w:rsid w:val="002B3A2B"/>
    <w:rsid w:val="002B4B91"/>
    <w:rsid w:val="002B6DB2"/>
    <w:rsid w:val="002C14A1"/>
    <w:rsid w:val="002C18C8"/>
    <w:rsid w:val="002C21D3"/>
    <w:rsid w:val="002C3C7D"/>
    <w:rsid w:val="002C48D1"/>
    <w:rsid w:val="002C568A"/>
    <w:rsid w:val="002D0BB4"/>
    <w:rsid w:val="002D31EC"/>
    <w:rsid w:val="002D70F1"/>
    <w:rsid w:val="002D74A3"/>
    <w:rsid w:val="002E0CB2"/>
    <w:rsid w:val="002E0D50"/>
    <w:rsid w:val="002E1329"/>
    <w:rsid w:val="002E1C1E"/>
    <w:rsid w:val="002E3844"/>
    <w:rsid w:val="002E3856"/>
    <w:rsid w:val="002E47FE"/>
    <w:rsid w:val="002E511D"/>
    <w:rsid w:val="002E5276"/>
    <w:rsid w:val="002E5388"/>
    <w:rsid w:val="002F2E74"/>
    <w:rsid w:val="003027F9"/>
    <w:rsid w:val="00302841"/>
    <w:rsid w:val="00305C6E"/>
    <w:rsid w:val="003064B2"/>
    <w:rsid w:val="00307185"/>
    <w:rsid w:val="00312036"/>
    <w:rsid w:val="00313662"/>
    <w:rsid w:val="00314010"/>
    <w:rsid w:val="0031442A"/>
    <w:rsid w:val="00314A78"/>
    <w:rsid w:val="00314ADE"/>
    <w:rsid w:val="0031531E"/>
    <w:rsid w:val="003165D8"/>
    <w:rsid w:val="00317FC3"/>
    <w:rsid w:val="003201BD"/>
    <w:rsid w:val="00324F94"/>
    <w:rsid w:val="003260A3"/>
    <w:rsid w:val="003274A8"/>
    <w:rsid w:val="00330CE0"/>
    <w:rsid w:val="003354D5"/>
    <w:rsid w:val="003369E6"/>
    <w:rsid w:val="00337ADD"/>
    <w:rsid w:val="003400D8"/>
    <w:rsid w:val="00340A2F"/>
    <w:rsid w:val="00341893"/>
    <w:rsid w:val="0035210F"/>
    <w:rsid w:val="003538E4"/>
    <w:rsid w:val="00354DA9"/>
    <w:rsid w:val="00356251"/>
    <w:rsid w:val="0035712D"/>
    <w:rsid w:val="003574DD"/>
    <w:rsid w:val="0036076E"/>
    <w:rsid w:val="0036207D"/>
    <w:rsid w:val="00365043"/>
    <w:rsid w:val="00372323"/>
    <w:rsid w:val="00375172"/>
    <w:rsid w:val="00376E6E"/>
    <w:rsid w:val="003778C0"/>
    <w:rsid w:val="00380862"/>
    <w:rsid w:val="00383F6F"/>
    <w:rsid w:val="00386536"/>
    <w:rsid w:val="00396F31"/>
    <w:rsid w:val="00397CC8"/>
    <w:rsid w:val="003A277E"/>
    <w:rsid w:val="003A4294"/>
    <w:rsid w:val="003A5378"/>
    <w:rsid w:val="003B1CCE"/>
    <w:rsid w:val="003B6E95"/>
    <w:rsid w:val="003B78E4"/>
    <w:rsid w:val="003C07EA"/>
    <w:rsid w:val="003C13AF"/>
    <w:rsid w:val="003C40B4"/>
    <w:rsid w:val="003C40E1"/>
    <w:rsid w:val="003C4232"/>
    <w:rsid w:val="003C532F"/>
    <w:rsid w:val="003C7B21"/>
    <w:rsid w:val="003D019E"/>
    <w:rsid w:val="003D0DA2"/>
    <w:rsid w:val="003D3CB4"/>
    <w:rsid w:val="003D41FF"/>
    <w:rsid w:val="003D6D94"/>
    <w:rsid w:val="003E0177"/>
    <w:rsid w:val="003E430E"/>
    <w:rsid w:val="003E4AEC"/>
    <w:rsid w:val="003E55DB"/>
    <w:rsid w:val="003E56E6"/>
    <w:rsid w:val="003E7454"/>
    <w:rsid w:val="003E75BB"/>
    <w:rsid w:val="003F6648"/>
    <w:rsid w:val="003F68B4"/>
    <w:rsid w:val="003F6C1E"/>
    <w:rsid w:val="003F6DC3"/>
    <w:rsid w:val="004027C9"/>
    <w:rsid w:val="00403D0C"/>
    <w:rsid w:val="0040479D"/>
    <w:rsid w:val="00406E9D"/>
    <w:rsid w:val="004204BA"/>
    <w:rsid w:val="00424B13"/>
    <w:rsid w:val="00425F6E"/>
    <w:rsid w:val="0042764D"/>
    <w:rsid w:val="00430FC9"/>
    <w:rsid w:val="004360CF"/>
    <w:rsid w:val="0044147B"/>
    <w:rsid w:val="00442CDF"/>
    <w:rsid w:val="004452C3"/>
    <w:rsid w:val="00446336"/>
    <w:rsid w:val="0044677A"/>
    <w:rsid w:val="004506E2"/>
    <w:rsid w:val="00450C72"/>
    <w:rsid w:val="00451294"/>
    <w:rsid w:val="00452A1B"/>
    <w:rsid w:val="0045605B"/>
    <w:rsid w:val="00456511"/>
    <w:rsid w:val="00460994"/>
    <w:rsid w:val="00465BE6"/>
    <w:rsid w:val="00466297"/>
    <w:rsid w:val="00466C58"/>
    <w:rsid w:val="00467C94"/>
    <w:rsid w:val="00471ECC"/>
    <w:rsid w:val="00472389"/>
    <w:rsid w:val="00474EF5"/>
    <w:rsid w:val="0047619A"/>
    <w:rsid w:val="0048064F"/>
    <w:rsid w:val="004819D9"/>
    <w:rsid w:val="00484443"/>
    <w:rsid w:val="004913C0"/>
    <w:rsid w:val="00492BB9"/>
    <w:rsid w:val="00492F01"/>
    <w:rsid w:val="00493937"/>
    <w:rsid w:val="004939AA"/>
    <w:rsid w:val="004979B7"/>
    <w:rsid w:val="004A072B"/>
    <w:rsid w:val="004A1E1A"/>
    <w:rsid w:val="004A595A"/>
    <w:rsid w:val="004B0837"/>
    <w:rsid w:val="004B10D1"/>
    <w:rsid w:val="004B496B"/>
    <w:rsid w:val="004B52A7"/>
    <w:rsid w:val="004B6277"/>
    <w:rsid w:val="004C0F97"/>
    <w:rsid w:val="004C5B71"/>
    <w:rsid w:val="004D1A33"/>
    <w:rsid w:val="004D1A3E"/>
    <w:rsid w:val="004D3606"/>
    <w:rsid w:val="004D371C"/>
    <w:rsid w:val="004D38B5"/>
    <w:rsid w:val="004D4752"/>
    <w:rsid w:val="004D4976"/>
    <w:rsid w:val="004D55A3"/>
    <w:rsid w:val="004D5DF3"/>
    <w:rsid w:val="004D71B8"/>
    <w:rsid w:val="004D78E9"/>
    <w:rsid w:val="004E1D31"/>
    <w:rsid w:val="004E20CC"/>
    <w:rsid w:val="004E4710"/>
    <w:rsid w:val="004E4CCF"/>
    <w:rsid w:val="004E64A5"/>
    <w:rsid w:val="004F260E"/>
    <w:rsid w:val="004F65F0"/>
    <w:rsid w:val="004F6718"/>
    <w:rsid w:val="004F73A8"/>
    <w:rsid w:val="004F798F"/>
    <w:rsid w:val="005013AF"/>
    <w:rsid w:val="00502EA3"/>
    <w:rsid w:val="00506334"/>
    <w:rsid w:val="0050635F"/>
    <w:rsid w:val="00510616"/>
    <w:rsid w:val="005145B8"/>
    <w:rsid w:val="005151E8"/>
    <w:rsid w:val="005156A9"/>
    <w:rsid w:val="005159E7"/>
    <w:rsid w:val="005175B6"/>
    <w:rsid w:val="00517671"/>
    <w:rsid w:val="00522EB8"/>
    <w:rsid w:val="005249E2"/>
    <w:rsid w:val="00530932"/>
    <w:rsid w:val="00532C94"/>
    <w:rsid w:val="005345B1"/>
    <w:rsid w:val="0053474F"/>
    <w:rsid w:val="0053632A"/>
    <w:rsid w:val="00536B4B"/>
    <w:rsid w:val="005412B5"/>
    <w:rsid w:val="00541EC3"/>
    <w:rsid w:val="0054553C"/>
    <w:rsid w:val="00547323"/>
    <w:rsid w:val="0054793A"/>
    <w:rsid w:val="005513B5"/>
    <w:rsid w:val="00553A51"/>
    <w:rsid w:val="00555372"/>
    <w:rsid w:val="005602B9"/>
    <w:rsid w:val="00560980"/>
    <w:rsid w:val="00561E68"/>
    <w:rsid w:val="00562F1C"/>
    <w:rsid w:val="005669B3"/>
    <w:rsid w:val="00566D80"/>
    <w:rsid w:val="00570772"/>
    <w:rsid w:val="00572D49"/>
    <w:rsid w:val="00573FBC"/>
    <w:rsid w:val="00575FF5"/>
    <w:rsid w:val="00577CC9"/>
    <w:rsid w:val="005817C7"/>
    <w:rsid w:val="00581AF4"/>
    <w:rsid w:val="005860F0"/>
    <w:rsid w:val="00591267"/>
    <w:rsid w:val="00595297"/>
    <w:rsid w:val="005A1241"/>
    <w:rsid w:val="005A37E3"/>
    <w:rsid w:val="005A7B40"/>
    <w:rsid w:val="005B11FB"/>
    <w:rsid w:val="005B216F"/>
    <w:rsid w:val="005B6CCF"/>
    <w:rsid w:val="005C2D87"/>
    <w:rsid w:val="005C69C6"/>
    <w:rsid w:val="005C7602"/>
    <w:rsid w:val="005D12B4"/>
    <w:rsid w:val="005D20E1"/>
    <w:rsid w:val="005D25EE"/>
    <w:rsid w:val="005D2DE1"/>
    <w:rsid w:val="005D33CB"/>
    <w:rsid w:val="005D4DF7"/>
    <w:rsid w:val="005D5BE3"/>
    <w:rsid w:val="005D65A6"/>
    <w:rsid w:val="005D7639"/>
    <w:rsid w:val="005D7EBB"/>
    <w:rsid w:val="005E058B"/>
    <w:rsid w:val="005E0E26"/>
    <w:rsid w:val="005E49B0"/>
    <w:rsid w:val="005E75D6"/>
    <w:rsid w:val="005F1CEE"/>
    <w:rsid w:val="005F3984"/>
    <w:rsid w:val="005F42DC"/>
    <w:rsid w:val="005F58D7"/>
    <w:rsid w:val="005F69A5"/>
    <w:rsid w:val="005F751B"/>
    <w:rsid w:val="00600F6F"/>
    <w:rsid w:val="00600FFF"/>
    <w:rsid w:val="00601225"/>
    <w:rsid w:val="0060185E"/>
    <w:rsid w:val="00604042"/>
    <w:rsid w:val="006052BE"/>
    <w:rsid w:val="00605D09"/>
    <w:rsid w:val="0061032B"/>
    <w:rsid w:val="00610A87"/>
    <w:rsid w:val="00623697"/>
    <w:rsid w:val="0062426B"/>
    <w:rsid w:val="0062527E"/>
    <w:rsid w:val="00627100"/>
    <w:rsid w:val="00631E46"/>
    <w:rsid w:val="006364E6"/>
    <w:rsid w:val="006378D4"/>
    <w:rsid w:val="0064144C"/>
    <w:rsid w:val="006414F2"/>
    <w:rsid w:val="006440B4"/>
    <w:rsid w:val="006444C8"/>
    <w:rsid w:val="00645C92"/>
    <w:rsid w:val="00646174"/>
    <w:rsid w:val="006477B9"/>
    <w:rsid w:val="00647E62"/>
    <w:rsid w:val="006502C5"/>
    <w:rsid w:val="006502D4"/>
    <w:rsid w:val="00650BF3"/>
    <w:rsid w:val="00650C95"/>
    <w:rsid w:val="00653EFD"/>
    <w:rsid w:val="00654F29"/>
    <w:rsid w:val="00655F8C"/>
    <w:rsid w:val="00656F39"/>
    <w:rsid w:val="0065770B"/>
    <w:rsid w:val="006645A9"/>
    <w:rsid w:val="00670344"/>
    <w:rsid w:val="006705DB"/>
    <w:rsid w:val="006706C2"/>
    <w:rsid w:val="00670FF0"/>
    <w:rsid w:val="00673B9A"/>
    <w:rsid w:val="00675E5D"/>
    <w:rsid w:val="0067636D"/>
    <w:rsid w:val="006814EB"/>
    <w:rsid w:val="00681FAB"/>
    <w:rsid w:val="00683162"/>
    <w:rsid w:val="00683532"/>
    <w:rsid w:val="00686F35"/>
    <w:rsid w:val="006900E7"/>
    <w:rsid w:val="00690DF8"/>
    <w:rsid w:val="0069129F"/>
    <w:rsid w:val="006931C0"/>
    <w:rsid w:val="00693E96"/>
    <w:rsid w:val="00694EB2"/>
    <w:rsid w:val="006A1C17"/>
    <w:rsid w:val="006A1C1D"/>
    <w:rsid w:val="006A2CF4"/>
    <w:rsid w:val="006A33FD"/>
    <w:rsid w:val="006A52F9"/>
    <w:rsid w:val="006A66D0"/>
    <w:rsid w:val="006B09B7"/>
    <w:rsid w:val="006B25A0"/>
    <w:rsid w:val="006B3FC4"/>
    <w:rsid w:val="006B79C6"/>
    <w:rsid w:val="006B79FA"/>
    <w:rsid w:val="006C0357"/>
    <w:rsid w:val="006C1077"/>
    <w:rsid w:val="006C39DD"/>
    <w:rsid w:val="006C6B4F"/>
    <w:rsid w:val="006C7308"/>
    <w:rsid w:val="006D0803"/>
    <w:rsid w:val="006D13E9"/>
    <w:rsid w:val="006D13F5"/>
    <w:rsid w:val="006D14CF"/>
    <w:rsid w:val="006D2775"/>
    <w:rsid w:val="006D3A5C"/>
    <w:rsid w:val="006D3A89"/>
    <w:rsid w:val="006D4A34"/>
    <w:rsid w:val="006D6819"/>
    <w:rsid w:val="006D6F2C"/>
    <w:rsid w:val="006D76E0"/>
    <w:rsid w:val="006E16BC"/>
    <w:rsid w:val="006E1C51"/>
    <w:rsid w:val="006E5964"/>
    <w:rsid w:val="006F4566"/>
    <w:rsid w:val="006F47E8"/>
    <w:rsid w:val="006F7BDF"/>
    <w:rsid w:val="0070085D"/>
    <w:rsid w:val="00701665"/>
    <w:rsid w:val="00703144"/>
    <w:rsid w:val="00705D1E"/>
    <w:rsid w:val="0070753C"/>
    <w:rsid w:val="00710C80"/>
    <w:rsid w:val="00712EE2"/>
    <w:rsid w:val="00713044"/>
    <w:rsid w:val="00715483"/>
    <w:rsid w:val="00715E75"/>
    <w:rsid w:val="00716656"/>
    <w:rsid w:val="00717C9D"/>
    <w:rsid w:val="00720BEE"/>
    <w:rsid w:val="00722873"/>
    <w:rsid w:val="00723B53"/>
    <w:rsid w:val="00723BBE"/>
    <w:rsid w:val="007249EA"/>
    <w:rsid w:val="007254B6"/>
    <w:rsid w:val="00727A26"/>
    <w:rsid w:val="00735C75"/>
    <w:rsid w:val="00736ECA"/>
    <w:rsid w:val="007400B9"/>
    <w:rsid w:val="00740894"/>
    <w:rsid w:val="0074115C"/>
    <w:rsid w:val="00745253"/>
    <w:rsid w:val="00747CA8"/>
    <w:rsid w:val="00751097"/>
    <w:rsid w:val="007517AA"/>
    <w:rsid w:val="00756AC0"/>
    <w:rsid w:val="00761D90"/>
    <w:rsid w:val="007620F2"/>
    <w:rsid w:val="00763B3F"/>
    <w:rsid w:val="00763D34"/>
    <w:rsid w:val="0076642F"/>
    <w:rsid w:val="00767E7F"/>
    <w:rsid w:val="007709C3"/>
    <w:rsid w:val="007715B0"/>
    <w:rsid w:val="00771D58"/>
    <w:rsid w:val="00775B93"/>
    <w:rsid w:val="00776EF5"/>
    <w:rsid w:val="007810D2"/>
    <w:rsid w:val="00783793"/>
    <w:rsid w:val="00784CF7"/>
    <w:rsid w:val="00785CD5"/>
    <w:rsid w:val="0078711A"/>
    <w:rsid w:val="0079191B"/>
    <w:rsid w:val="00795464"/>
    <w:rsid w:val="00795E7B"/>
    <w:rsid w:val="00797D57"/>
    <w:rsid w:val="007A1230"/>
    <w:rsid w:val="007A4192"/>
    <w:rsid w:val="007A4C95"/>
    <w:rsid w:val="007A4CEA"/>
    <w:rsid w:val="007A4FFC"/>
    <w:rsid w:val="007A601C"/>
    <w:rsid w:val="007B4751"/>
    <w:rsid w:val="007C17D5"/>
    <w:rsid w:val="007C2269"/>
    <w:rsid w:val="007C35F2"/>
    <w:rsid w:val="007C5885"/>
    <w:rsid w:val="007C5B39"/>
    <w:rsid w:val="007C7E17"/>
    <w:rsid w:val="007D09FA"/>
    <w:rsid w:val="007D4A3F"/>
    <w:rsid w:val="007D5BEA"/>
    <w:rsid w:val="007D5ECD"/>
    <w:rsid w:val="007D6044"/>
    <w:rsid w:val="007D7929"/>
    <w:rsid w:val="007D7CE9"/>
    <w:rsid w:val="007D7FEE"/>
    <w:rsid w:val="007E345E"/>
    <w:rsid w:val="007E36BC"/>
    <w:rsid w:val="007E3FB6"/>
    <w:rsid w:val="007E4BD1"/>
    <w:rsid w:val="007E5A76"/>
    <w:rsid w:val="007E7B4F"/>
    <w:rsid w:val="007E7FA4"/>
    <w:rsid w:val="007F3340"/>
    <w:rsid w:val="00810590"/>
    <w:rsid w:val="0081089E"/>
    <w:rsid w:val="00812264"/>
    <w:rsid w:val="008129D5"/>
    <w:rsid w:val="0081603F"/>
    <w:rsid w:val="00825A81"/>
    <w:rsid w:val="00825D31"/>
    <w:rsid w:val="00825F47"/>
    <w:rsid w:val="00831155"/>
    <w:rsid w:val="00832FC9"/>
    <w:rsid w:val="00833002"/>
    <w:rsid w:val="00833107"/>
    <w:rsid w:val="0083394D"/>
    <w:rsid w:val="00840768"/>
    <w:rsid w:val="00841A18"/>
    <w:rsid w:val="008458E9"/>
    <w:rsid w:val="00847C0F"/>
    <w:rsid w:val="00851B2D"/>
    <w:rsid w:val="00854241"/>
    <w:rsid w:val="00854903"/>
    <w:rsid w:val="00856124"/>
    <w:rsid w:val="00860758"/>
    <w:rsid w:val="008622FE"/>
    <w:rsid w:val="00862852"/>
    <w:rsid w:val="008630D1"/>
    <w:rsid w:val="00874015"/>
    <w:rsid w:val="00874F09"/>
    <w:rsid w:val="0087572A"/>
    <w:rsid w:val="0088024F"/>
    <w:rsid w:val="00885E44"/>
    <w:rsid w:val="00886BD2"/>
    <w:rsid w:val="0089102E"/>
    <w:rsid w:val="008934CE"/>
    <w:rsid w:val="008941E8"/>
    <w:rsid w:val="00895917"/>
    <w:rsid w:val="00897D2C"/>
    <w:rsid w:val="008A4096"/>
    <w:rsid w:val="008A4ACF"/>
    <w:rsid w:val="008A6069"/>
    <w:rsid w:val="008B144E"/>
    <w:rsid w:val="008B2C41"/>
    <w:rsid w:val="008B2DC0"/>
    <w:rsid w:val="008B4EDF"/>
    <w:rsid w:val="008B5892"/>
    <w:rsid w:val="008B669E"/>
    <w:rsid w:val="008C026C"/>
    <w:rsid w:val="008C0F93"/>
    <w:rsid w:val="008C18BD"/>
    <w:rsid w:val="008C2602"/>
    <w:rsid w:val="008C38E2"/>
    <w:rsid w:val="008C3CDC"/>
    <w:rsid w:val="008C57D2"/>
    <w:rsid w:val="008D0E06"/>
    <w:rsid w:val="008D1C2D"/>
    <w:rsid w:val="008D2B88"/>
    <w:rsid w:val="008D45C9"/>
    <w:rsid w:val="008D4FA9"/>
    <w:rsid w:val="008D5768"/>
    <w:rsid w:val="008D5819"/>
    <w:rsid w:val="008E2345"/>
    <w:rsid w:val="008E32DB"/>
    <w:rsid w:val="008E444D"/>
    <w:rsid w:val="008F0305"/>
    <w:rsid w:val="008F048B"/>
    <w:rsid w:val="008F0525"/>
    <w:rsid w:val="008F0C4F"/>
    <w:rsid w:val="008F1059"/>
    <w:rsid w:val="008F1BBA"/>
    <w:rsid w:val="009035B0"/>
    <w:rsid w:val="0090375A"/>
    <w:rsid w:val="009043E0"/>
    <w:rsid w:val="00911E97"/>
    <w:rsid w:val="00914215"/>
    <w:rsid w:val="00914460"/>
    <w:rsid w:val="009174FD"/>
    <w:rsid w:val="00921CFD"/>
    <w:rsid w:val="0092608D"/>
    <w:rsid w:val="00926642"/>
    <w:rsid w:val="00926727"/>
    <w:rsid w:val="00927262"/>
    <w:rsid w:val="00930D1F"/>
    <w:rsid w:val="00932004"/>
    <w:rsid w:val="009322BC"/>
    <w:rsid w:val="00932A5A"/>
    <w:rsid w:val="00932AC9"/>
    <w:rsid w:val="009334ED"/>
    <w:rsid w:val="00935273"/>
    <w:rsid w:val="0093568A"/>
    <w:rsid w:val="00935EC9"/>
    <w:rsid w:val="00936DF2"/>
    <w:rsid w:val="00940E66"/>
    <w:rsid w:val="00942412"/>
    <w:rsid w:val="009424CF"/>
    <w:rsid w:val="00943644"/>
    <w:rsid w:val="009437E4"/>
    <w:rsid w:val="00944788"/>
    <w:rsid w:val="00945D41"/>
    <w:rsid w:val="00945E49"/>
    <w:rsid w:val="009544A2"/>
    <w:rsid w:val="00954868"/>
    <w:rsid w:val="00955402"/>
    <w:rsid w:val="00960D20"/>
    <w:rsid w:val="00962D46"/>
    <w:rsid w:val="00963BD9"/>
    <w:rsid w:val="00964C3E"/>
    <w:rsid w:val="00972969"/>
    <w:rsid w:val="00974BB9"/>
    <w:rsid w:val="009778D5"/>
    <w:rsid w:val="00980B7F"/>
    <w:rsid w:val="00981BD3"/>
    <w:rsid w:val="00983065"/>
    <w:rsid w:val="0098353E"/>
    <w:rsid w:val="00983DAE"/>
    <w:rsid w:val="0099308C"/>
    <w:rsid w:val="00993E72"/>
    <w:rsid w:val="009942C8"/>
    <w:rsid w:val="00997E2E"/>
    <w:rsid w:val="009A0C3B"/>
    <w:rsid w:val="009A1953"/>
    <w:rsid w:val="009A270C"/>
    <w:rsid w:val="009A3B94"/>
    <w:rsid w:val="009A5C17"/>
    <w:rsid w:val="009A5EBB"/>
    <w:rsid w:val="009B19C8"/>
    <w:rsid w:val="009B2EF3"/>
    <w:rsid w:val="009C46DB"/>
    <w:rsid w:val="009D38F3"/>
    <w:rsid w:val="009D4C67"/>
    <w:rsid w:val="009D6600"/>
    <w:rsid w:val="009D6DA9"/>
    <w:rsid w:val="009D73CB"/>
    <w:rsid w:val="009E0236"/>
    <w:rsid w:val="009E264E"/>
    <w:rsid w:val="009E3162"/>
    <w:rsid w:val="009E3FE1"/>
    <w:rsid w:val="009E5DAF"/>
    <w:rsid w:val="009F0613"/>
    <w:rsid w:val="009F367C"/>
    <w:rsid w:val="009F3BDC"/>
    <w:rsid w:val="009F4D36"/>
    <w:rsid w:val="009F7C70"/>
    <w:rsid w:val="00A0080C"/>
    <w:rsid w:val="00A03346"/>
    <w:rsid w:val="00A04E30"/>
    <w:rsid w:val="00A16707"/>
    <w:rsid w:val="00A17C7C"/>
    <w:rsid w:val="00A21B38"/>
    <w:rsid w:val="00A2335B"/>
    <w:rsid w:val="00A25B88"/>
    <w:rsid w:val="00A27A4D"/>
    <w:rsid w:val="00A3292E"/>
    <w:rsid w:val="00A32E56"/>
    <w:rsid w:val="00A3524B"/>
    <w:rsid w:val="00A36FDE"/>
    <w:rsid w:val="00A37509"/>
    <w:rsid w:val="00A37F79"/>
    <w:rsid w:val="00A417C5"/>
    <w:rsid w:val="00A44D87"/>
    <w:rsid w:val="00A454EF"/>
    <w:rsid w:val="00A4778E"/>
    <w:rsid w:val="00A533AC"/>
    <w:rsid w:val="00A5469E"/>
    <w:rsid w:val="00A54AD9"/>
    <w:rsid w:val="00A56873"/>
    <w:rsid w:val="00A56F27"/>
    <w:rsid w:val="00A5713C"/>
    <w:rsid w:val="00A61726"/>
    <w:rsid w:val="00A641CC"/>
    <w:rsid w:val="00A648B9"/>
    <w:rsid w:val="00A66F70"/>
    <w:rsid w:val="00A67403"/>
    <w:rsid w:val="00A70A93"/>
    <w:rsid w:val="00A7539C"/>
    <w:rsid w:val="00A75682"/>
    <w:rsid w:val="00A77A79"/>
    <w:rsid w:val="00A805D4"/>
    <w:rsid w:val="00A821AD"/>
    <w:rsid w:val="00A821E1"/>
    <w:rsid w:val="00A82476"/>
    <w:rsid w:val="00A8280A"/>
    <w:rsid w:val="00A82B48"/>
    <w:rsid w:val="00A85414"/>
    <w:rsid w:val="00A85F78"/>
    <w:rsid w:val="00A86064"/>
    <w:rsid w:val="00A90C99"/>
    <w:rsid w:val="00A9476A"/>
    <w:rsid w:val="00AA1F99"/>
    <w:rsid w:val="00AA24B8"/>
    <w:rsid w:val="00AA3DE4"/>
    <w:rsid w:val="00AA4799"/>
    <w:rsid w:val="00AA6907"/>
    <w:rsid w:val="00AB2599"/>
    <w:rsid w:val="00AB2A4B"/>
    <w:rsid w:val="00AC0950"/>
    <w:rsid w:val="00AC288A"/>
    <w:rsid w:val="00AC5CB6"/>
    <w:rsid w:val="00AC64E6"/>
    <w:rsid w:val="00AD0509"/>
    <w:rsid w:val="00AD0A65"/>
    <w:rsid w:val="00AD2BEC"/>
    <w:rsid w:val="00AD37D5"/>
    <w:rsid w:val="00AD65A0"/>
    <w:rsid w:val="00AD6654"/>
    <w:rsid w:val="00AD6C09"/>
    <w:rsid w:val="00AD7010"/>
    <w:rsid w:val="00AE0379"/>
    <w:rsid w:val="00AE2A22"/>
    <w:rsid w:val="00AE5AD7"/>
    <w:rsid w:val="00AE68B9"/>
    <w:rsid w:val="00AF20E1"/>
    <w:rsid w:val="00AF2BAA"/>
    <w:rsid w:val="00AF344B"/>
    <w:rsid w:val="00AF3663"/>
    <w:rsid w:val="00AF6064"/>
    <w:rsid w:val="00AF711A"/>
    <w:rsid w:val="00AF7D22"/>
    <w:rsid w:val="00B01C18"/>
    <w:rsid w:val="00B03EF7"/>
    <w:rsid w:val="00B07844"/>
    <w:rsid w:val="00B10520"/>
    <w:rsid w:val="00B2198F"/>
    <w:rsid w:val="00B2280D"/>
    <w:rsid w:val="00B22BC0"/>
    <w:rsid w:val="00B25735"/>
    <w:rsid w:val="00B25F3C"/>
    <w:rsid w:val="00B25FAE"/>
    <w:rsid w:val="00B32141"/>
    <w:rsid w:val="00B34C7B"/>
    <w:rsid w:val="00B40AF9"/>
    <w:rsid w:val="00B50F21"/>
    <w:rsid w:val="00B510FE"/>
    <w:rsid w:val="00B522A5"/>
    <w:rsid w:val="00B53856"/>
    <w:rsid w:val="00B53BF9"/>
    <w:rsid w:val="00B5440C"/>
    <w:rsid w:val="00B55103"/>
    <w:rsid w:val="00B57438"/>
    <w:rsid w:val="00B6182A"/>
    <w:rsid w:val="00B63BCA"/>
    <w:rsid w:val="00B67544"/>
    <w:rsid w:val="00B67550"/>
    <w:rsid w:val="00B70AAD"/>
    <w:rsid w:val="00B718B6"/>
    <w:rsid w:val="00B72D39"/>
    <w:rsid w:val="00B735F1"/>
    <w:rsid w:val="00B7549D"/>
    <w:rsid w:val="00B80716"/>
    <w:rsid w:val="00B82570"/>
    <w:rsid w:val="00B82C33"/>
    <w:rsid w:val="00B831C5"/>
    <w:rsid w:val="00B850C3"/>
    <w:rsid w:val="00B85346"/>
    <w:rsid w:val="00B8624B"/>
    <w:rsid w:val="00B870E9"/>
    <w:rsid w:val="00B901C2"/>
    <w:rsid w:val="00B936BD"/>
    <w:rsid w:val="00B978EC"/>
    <w:rsid w:val="00BA1E08"/>
    <w:rsid w:val="00BA1E7F"/>
    <w:rsid w:val="00BA2E45"/>
    <w:rsid w:val="00BA3BB8"/>
    <w:rsid w:val="00BA5946"/>
    <w:rsid w:val="00BA7171"/>
    <w:rsid w:val="00BA7B97"/>
    <w:rsid w:val="00BB0D7F"/>
    <w:rsid w:val="00BB2D4D"/>
    <w:rsid w:val="00BB6BAB"/>
    <w:rsid w:val="00BB79E7"/>
    <w:rsid w:val="00BC0EA5"/>
    <w:rsid w:val="00BC1ADA"/>
    <w:rsid w:val="00BC1D9B"/>
    <w:rsid w:val="00BC312B"/>
    <w:rsid w:val="00BC41FB"/>
    <w:rsid w:val="00BC5BAA"/>
    <w:rsid w:val="00BC6BCC"/>
    <w:rsid w:val="00BC7598"/>
    <w:rsid w:val="00BC7CC4"/>
    <w:rsid w:val="00BD071C"/>
    <w:rsid w:val="00BD0F33"/>
    <w:rsid w:val="00BD2A45"/>
    <w:rsid w:val="00BD3D67"/>
    <w:rsid w:val="00BD537C"/>
    <w:rsid w:val="00BD636E"/>
    <w:rsid w:val="00BD6FAE"/>
    <w:rsid w:val="00BE138E"/>
    <w:rsid w:val="00BE1B42"/>
    <w:rsid w:val="00BE21AE"/>
    <w:rsid w:val="00BE6FDE"/>
    <w:rsid w:val="00BE7995"/>
    <w:rsid w:val="00BF28C7"/>
    <w:rsid w:val="00BF65E9"/>
    <w:rsid w:val="00BF7A8E"/>
    <w:rsid w:val="00C000DF"/>
    <w:rsid w:val="00C00BF2"/>
    <w:rsid w:val="00C032C4"/>
    <w:rsid w:val="00C03F91"/>
    <w:rsid w:val="00C04C47"/>
    <w:rsid w:val="00C065A0"/>
    <w:rsid w:val="00C06F0B"/>
    <w:rsid w:val="00C14DEB"/>
    <w:rsid w:val="00C150E2"/>
    <w:rsid w:val="00C155C4"/>
    <w:rsid w:val="00C15611"/>
    <w:rsid w:val="00C17A5E"/>
    <w:rsid w:val="00C23A52"/>
    <w:rsid w:val="00C241AE"/>
    <w:rsid w:val="00C318C3"/>
    <w:rsid w:val="00C31C92"/>
    <w:rsid w:val="00C32F67"/>
    <w:rsid w:val="00C34B83"/>
    <w:rsid w:val="00C34BCE"/>
    <w:rsid w:val="00C351CE"/>
    <w:rsid w:val="00C35561"/>
    <w:rsid w:val="00C35723"/>
    <w:rsid w:val="00C3578C"/>
    <w:rsid w:val="00C40848"/>
    <w:rsid w:val="00C42CFD"/>
    <w:rsid w:val="00C503EA"/>
    <w:rsid w:val="00C52449"/>
    <w:rsid w:val="00C52466"/>
    <w:rsid w:val="00C55E47"/>
    <w:rsid w:val="00C61E40"/>
    <w:rsid w:val="00C62BBB"/>
    <w:rsid w:val="00C64403"/>
    <w:rsid w:val="00C65077"/>
    <w:rsid w:val="00C654E0"/>
    <w:rsid w:val="00C723D6"/>
    <w:rsid w:val="00C73A49"/>
    <w:rsid w:val="00C77323"/>
    <w:rsid w:val="00C77601"/>
    <w:rsid w:val="00C77EB4"/>
    <w:rsid w:val="00C851F1"/>
    <w:rsid w:val="00C919D2"/>
    <w:rsid w:val="00C9375F"/>
    <w:rsid w:val="00C94BBC"/>
    <w:rsid w:val="00C96270"/>
    <w:rsid w:val="00C96EB2"/>
    <w:rsid w:val="00CA5EDA"/>
    <w:rsid w:val="00CB042B"/>
    <w:rsid w:val="00CB0A9F"/>
    <w:rsid w:val="00CB1094"/>
    <w:rsid w:val="00CB2530"/>
    <w:rsid w:val="00CB2D0C"/>
    <w:rsid w:val="00CB480E"/>
    <w:rsid w:val="00CC0AA0"/>
    <w:rsid w:val="00CC0F25"/>
    <w:rsid w:val="00CC3DA6"/>
    <w:rsid w:val="00CC3E3C"/>
    <w:rsid w:val="00CC4ACE"/>
    <w:rsid w:val="00CC56AA"/>
    <w:rsid w:val="00CC7B3F"/>
    <w:rsid w:val="00CD1F15"/>
    <w:rsid w:val="00CE0801"/>
    <w:rsid w:val="00CE0E26"/>
    <w:rsid w:val="00CE2BBE"/>
    <w:rsid w:val="00CE3C76"/>
    <w:rsid w:val="00CE5CBC"/>
    <w:rsid w:val="00CE7727"/>
    <w:rsid w:val="00CE7D89"/>
    <w:rsid w:val="00CF29E6"/>
    <w:rsid w:val="00D02CAE"/>
    <w:rsid w:val="00D0410C"/>
    <w:rsid w:val="00D0458F"/>
    <w:rsid w:val="00D04F43"/>
    <w:rsid w:val="00D05AB0"/>
    <w:rsid w:val="00D06A34"/>
    <w:rsid w:val="00D10433"/>
    <w:rsid w:val="00D10955"/>
    <w:rsid w:val="00D12195"/>
    <w:rsid w:val="00D1262A"/>
    <w:rsid w:val="00D1419F"/>
    <w:rsid w:val="00D163E6"/>
    <w:rsid w:val="00D21187"/>
    <w:rsid w:val="00D22D46"/>
    <w:rsid w:val="00D23414"/>
    <w:rsid w:val="00D25763"/>
    <w:rsid w:val="00D26D3D"/>
    <w:rsid w:val="00D275DC"/>
    <w:rsid w:val="00D310C5"/>
    <w:rsid w:val="00D32C7E"/>
    <w:rsid w:val="00D4115D"/>
    <w:rsid w:val="00D46F25"/>
    <w:rsid w:val="00D50B58"/>
    <w:rsid w:val="00D50C78"/>
    <w:rsid w:val="00D51BBA"/>
    <w:rsid w:val="00D55058"/>
    <w:rsid w:val="00D558FC"/>
    <w:rsid w:val="00D567B0"/>
    <w:rsid w:val="00D57053"/>
    <w:rsid w:val="00D578B8"/>
    <w:rsid w:val="00D62C4F"/>
    <w:rsid w:val="00D65D14"/>
    <w:rsid w:val="00D67E22"/>
    <w:rsid w:val="00D705C3"/>
    <w:rsid w:val="00D71A87"/>
    <w:rsid w:val="00D7346C"/>
    <w:rsid w:val="00D734DB"/>
    <w:rsid w:val="00D80980"/>
    <w:rsid w:val="00D8130B"/>
    <w:rsid w:val="00D81A8F"/>
    <w:rsid w:val="00D822C2"/>
    <w:rsid w:val="00D82E29"/>
    <w:rsid w:val="00D83930"/>
    <w:rsid w:val="00D83E84"/>
    <w:rsid w:val="00D84228"/>
    <w:rsid w:val="00D855CF"/>
    <w:rsid w:val="00D8685D"/>
    <w:rsid w:val="00D86C48"/>
    <w:rsid w:val="00D9019B"/>
    <w:rsid w:val="00D90B60"/>
    <w:rsid w:val="00D90DD5"/>
    <w:rsid w:val="00D90EAE"/>
    <w:rsid w:val="00D92F8D"/>
    <w:rsid w:val="00D96916"/>
    <w:rsid w:val="00DA10DB"/>
    <w:rsid w:val="00DA12B9"/>
    <w:rsid w:val="00DA2BE9"/>
    <w:rsid w:val="00DA30D2"/>
    <w:rsid w:val="00DA3C9E"/>
    <w:rsid w:val="00DA7CB1"/>
    <w:rsid w:val="00DB054C"/>
    <w:rsid w:val="00DB2652"/>
    <w:rsid w:val="00DB4287"/>
    <w:rsid w:val="00DB4F74"/>
    <w:rsid w:val="00DB650D"/>
    <w:rsid w:val="00DB73C6"/>
    <w:rsid w:val="00DC29F0"/>
    <w:rsid w:val="00DD05D8"/>
    <w:rsid w:val="00DD0AA7"/>
    <w:rsid w:val="00DD46F5"/>
    <w:rsid w:val="00DD670C"/>
    <w:rsid w:val="00DE044D"/>
    <w:rsid w:val="00DE3EC8"/>
    <w:rsid w:val="00DE4F38"/>
    <w:rsid w:val="00DE645D"/>
    <w:rsid w:val="00DE66B0"/>
    <w:rsid w:val="00DE6A7A"/>
    <w:rsid w:val="00DE7248"/>
    <w:rsid w:val="00DE7695"/>
    <w:rsid w:val="00DE7C61"/>
    <w:rsid w:val="00DF04B2"/>
    <w:rsid w:val="00DF11A2"/>
    <w:rsid w:val="00DF1E75"/>
    <w:rsid w:val="00DF54CD"/>
    <w:rsid w:val="00DF5EAD"/>
    <w:rsid w:val="00DF63FB"/>
    <w:rsid w:val="00E00183"/>
    <w:rsid w:val="00E02405"/>
    <w:rsid w:val="00E02D09"/>
    <w:rsid w:val="00E03F05"/>
    <w:rsid w:val="00E12A3B"/>
    <w:rsid w:val="00E13DB5"/>
    <w:rsid w:val="00E14B9F"/>
    <w:rsid w:val="00E1605F"/>
    <w:rsid w:val="00E22A1C"/>
    <w:rsid w:val="00E23440"/>
    <w:rsid w:val="00E259B4"/>
    <w:rsid w:val="00E30D26"/>
    <w:rsid w:val="00E34204"/>
    <w:rsid w:val="00E3783F"/>
    <w:rsid w:val="00E4066F"/>
    <w:rsid w:val="00E4188D"/>
    <w:rsid w:val="00E43D39"/>
    <w:rsid w:val="00E45DC1"/>
    <w:rsid w:val="00E56E0A"/>
    <w:rsid w:val="00E646B7"/>
    <w:rsid w:val="00E67262"/>
    <w:rsid w:val="00E70396"/>
    <w:rsid w:val="00E7264C"/>
    <w:rsid w:val="00E73F62"/>
    <w:rsid w:val="00E764B3"/>
    <w:rsid w:val="00E76E82"/>
    <w:rsid w:val="00E77B5F"/>
    <w:rsid w:val="00E801E5"/>
    <w:rsid w:val="00E82458"/>
    <w:rsid w:val="00E8260F"/>
    <w:rsid w:val="00E8644A"/>
    <w:rsid w:val="00E87D04"/>
    <w:rsid w:val="00E91FB9"/>
    <w:rsid w:val="00E92692"/>
    <w:rsid w:val="00E93C4E"/>
    <w:rsid w:val="00E94EE4"/>
    <w:rsid w:val="00E95F3C"/>
    <w:rsid w:val="00E97829"/>
    <w:rsid w:val="00EA3957"/>
    <w:rsid w:val="00EA3BD2"/>
    <w:rsid w:val="00EA5141"/>
    <w:rsid w:val="00EA52FF"/>
    <w:rsid w:val="00EB1E73"/>
    <w:rsid w:val="00EB3F3B"/>
    <w:rsid w:val="00EB688F"/>
    <w:rsid w:val="00EC0EB9"/>
    <w:rsid w:val="00EC1710"/>
    <w:rsid w:val="00EC1A96"/>
    <w:rsid w:val="00EC1C8F"/>
    <w:rsid w:val="00EC3A42"/>
    <w:rsid w:val="00EC4055"/>
    <w:rsid w:val="00EC4637"/>
    <w:rsid w:val="00EC497E"/>
    <w:rsid w:val="00EC62D2"/>
    <w:rsid w:val="00EC79FC"/>
    <w:rsid w:val="00ED2014"/>
    <w:rsid w:val="00ED3321"/>
    <w:rsid w:val="00ED3D59"/>
    <w:rsid w:val="00ED515E"/>
    <w:rsid w:val="00ED5621"/>
    <w:rsid w:val="00EE1FC0"/>
    <w:rsid w:val="00EE24FB"/>
    <w:rsid w:val="00EE38A9"/>
    <w:rsid w:val="00EE45A1"/>
    <w:rsid w:val="00EE69D8"/>
    <w:rsid w:val="00EE773B"/>
    <w:rsid w:val="00EF15DA"/>
    <w:rsid w:val="00EF39EC"/>
    <w:rsid w:val="00EF4767"/>
    <w:rsid w:val="00F01532"/>
    <w:rsid w:val="00F03B2B"/>
    <w:rsid w:val="00F063F8"/>
    <w:rsid w:val="00F07092"/>
    <w:rsid w:val="00F07455"/>
    <w:rsid w:val="00F13ED2"/>
    <w:rsid w:val="00F165B8"/>
    <w:rsid w:val="00F17D84"/>
    <w:rsid w:val="00F17E0C"/>
    <w:rsid w:val="00F208D8"/>
    <w:rsid w:val="00F2128A"/>
    <w:rsid w:val="00F21E8D"/>
    <w:rsid w:val="00F25C2C"/>
    <w:rsid w:val="00F30411"/>
    <w:rsid w:val="00F30D6A"/>
    <w:rsid w:val="00F36E9B"/>
    <w:rsid w:val="00F41027"/>
    <w:rsid w:val="00F41D6E"/>
    <w:rsid w:val="00F46C56"/>
    <w:rsid w:val="00F47BD9"/>
    <w:rsid w:val="00F56A36"/>
    <w:rsid w:val="00F61420"/>
    <w:rsid w:val="00F61545"/>
    <w:rsid w:val="00F62585"/>
    <w:rsid w:val="00F6311E"/>
    <w:rsid w:val="00F65B5C"/>
    <w:rsid w:val="00F7104F"/>
    <w:rsid w:val="00F71F8E"/>
    <w:rsid w:val="00F73954"/>
    <w:rsid w:val="00F75C5A"/>
    <w:rsid w:val="00F80CCA"/>
    <w:rsid w:val="00F810EA"/>
    <w:rsid w:val="00F8287D"/>
    <w:rsid w:val="00F845C3"/>
    <w:rsid w:val="00F9028F"/>
    <w:rsid w:val="00F93A59"/>
    <w:rsid w:val="00F977E5"/>
    <w:rsid w:val="00F978BA"/>
    <w:rsid w:val="00FA02EE"/>
    <w:rsid w:val="00FA0F25"/>
    <w:rsid w:val="00FA428B"/>
    <w:rsid w:val="00FA6105"/>
    <w:rsid w:val="00FA6285"/>
    <w:rsid w:val="00FA7211"/>
    <w:rsid w:val="00FB0921"/>
    <w:rsid w:val="00FB0CD4"/>
    <w:rsid w:val="00FB3897"/>
    <w:rsid w:val="00FB3A80"/>
    <w:rsid w:val="00FB59C5"/>
    <w:rsid w:val="00FB6C54"/>
    <w:rsid w:val="00FC0FC3"/>
    <w:rsid w:val="00FC1757"/>
    <w:rsid w:val="00FC177D"/>
    <w:rsid w:val="00FC2F4B"/>
    <w:rsid w:val="00FC3330"/>
    <w:rsid w:val="00FC369F"/>
    <w:rsid w:val="00FC4184"/>
    <w:rsid w:val="00FC51DF"/>
    <w:rsid w:val="00FC5DB3"/>
    <w:rsid w:val="00FC7E78"/>
    <w:rsid w:val="00FD059E"/>
    <w:rsid w:val="00FD3BA4"/>
    <w:rsid w:val="00FE07EE"/>
    <w:rsid w:val="00FE73CD"/>
    <w:rsid w:val="00FF13BE"/>
    <w:rsid w:val="00FF3081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600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EC3"/>
  </w:style>
  <w:style w:type="paragraph" w:styleId="Heading1">
    <w:name w:val="heading 1"/>
    <w:basedOn w:val="Normal"/>
    <w:next w:val="Normal"/>
    <w:link w:val="Heading1Char"/>
    <w:qFormat/>
    <w:rsid w:val="009729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9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9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96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96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96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96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96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96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059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D7346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7346C"/>
  </w:style>
  <w:style w:type="paragraph" w:styleId="Footer">
    <w:name w:val="footer"/>
    <w:basedOn w:val="Normal"/>
    <w:link w:val="FooterChar"/>
    <w:uiPriority w:val="99"/>
    <w:unhideWhenUsed/>
    <w:rsid w:val="00D7346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7346C"/>
  </w:style>
  <w:style w:type="character" w:styleId="CommentReference">
    <w:name w:val="annotation reference"/>
    <w:basedOn w:val="DefaultParagraphFont"/>
    <w:uiPriority w:val="99"/>
    <w:semiHidden/>
    <w:unhideWhenUsed/>
    <w:rsid w:val="004D38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8B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8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8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8B5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8B5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4A34"/>
    <w:rPr>
      <w:color w:val="0563C1" w:themeColor="hyperlink"/>
      <w:u w:val="single"/>
    </w:rPr>
  </w:style>
  <w:style w:type="character" w:customStyle="1" w:styleId="1">
    <w:name w:val="未解決のメンション1"/>
    <w:basedOn w:val="DefaultParagraphFont"/>
    <w:uiPriority w:val="99"/>
    <w:semiHidden/>
    <w:unhideWhenUsed/>
    <w:rsid w:val="006D4A34"/>
    <w:rPr>
      <w:color w:val="605E5C"/>
      <w:shd w:val="clear" w:color="auto" w:fill="E1DFDD"/>
    </w:rPr>
  </w:style>
  <w:style w:type="character" w:styleId="HTMLCite">
    <w:name w:val="HTML Cite"/>
    <w:basedOn w:val="DefaultParagraphFont"/>
    <w:uiPriority w:val="99"/>
    <w:semiHidden/>
    <w:unhideWhenUsed/>
    <w:rsid w:val="00ED515E"/>
    <w:rPr>
      <w:i/>
      <w:iCs/>
    </w:rPr>
  </w:style>
  <w:style w:type="character" w:customStyle="1" w:styleId="slug-pub-date">
    <w:name w:val="slug-pub-date"/>
    <w:basedOn w:val="DefaultParagraphFont"/>
    <w:rsid w:val="00ED515E"/>
  </w:style>
  <w:style w:type="character" w:customStyle="1" w:styleId="slug-vol">
    <w:name w:val="slug-vol"/>
    <w:basedOn w:val="DefaultParagraphFont"/>
    <w:rsid w:val="00ED515E"/>
  </w:style>
  <w:style w:type="character" w:customStyle="1" w:styleId="slug-issue">
    <w:name w:val="slug-issue"/>
    <w:basedOn w:val="DefaultParagraphFont"/>
    <w:rsid w:val="00ED515E"/>
  </w:style>
  <w:style w:type="character" w:customStyle="1" w:styleId="slug-pages">
    <w:name w:val="slug-pages"/>
    <w:basedOn w:val="DefaultParagraphFont"/>
    <w:rsid w:val="00ED515E"/>
  </w:style>
  <w:style w:type="character" w:styleId="Emphasis">
    <w:name w:val="Emphasis"/>
    <w:basedOn w:val="DefaultParagraphFont"/>
    <w:uiPriority w:val="20"/>
    <w:qFormat/>
    <w:rsid w:val="00972969"/>
    <w:rPr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972969"/>
    <w:rPr>
      <w:b/>
      <w:bCs/>
      <w:color w:val="auto"/>
    </w:rPr>
  </w:style>
  <w:style w:type="table" w:styleId="TableGrid">
    <w:name w:val="Table Grid"/>
    <w:basedOn w:val="TableNormal"/>
    <w:uiPriority w:val="39"/>
    <w:rsid w:val="006D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">
    <w:name w:val="_"/>
    <w:basedOn w:val="DefaultParagraphFont"/>
    <w:rsid w:val="006440B4"/>
  </w:style>
  <w:style w:type="character" w:customStyle="1" w:styleId="ff4">
    <w:name w:val="ff4"/>
    <w:basedOn w:val="DefaultParagraphFont"/>
    <w:rsid w:val="006440B4"/>
  </w:style>
  <w:style w:type="character" w:customStyle="1" w:styleId="ffa">
    <w:name w:val="ffa"/>
    <w:basedOn w:val="DefaultParagraphFont"/>
    <w:rsid w:val="006440B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2C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729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semiHidden/>
    <w:rsid w:val="00756AC0"/>
    <w:pPr>
      <w:autoSpaceDE w:val="0"/>
      <w:autoSpaceDN w:val="0"/>
      <w:adjustRightInd w:val="0"/>
      <w:spacing w:line="360" w:lineRule="atLeast"/>
      <w:textAlignment w:val="baseline"/>
    </w:pPr>
    <w:rPr>
      <w:rFonts w:ascii="Times" w:eastAsia="MS Mincho" w:hAnsi="Times" w:cs="Times New Roman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756AC0"/>
    <w:rPr>
      <w:rFonts w:ascii="Times" w:eastAsia="MS Mincho" w:hAnsi="Times" w:cs="Times New Roman"/>
      <w:color w:val="0000FF"/>
      <w:kern w:val="0"/>
      <w:sz w:val="24"/>
      <w:szCs w:val="20"/>
    </w:rPr>
  </w:style>
  <w:style w:type="character" w:customStyle="1" w:styleId="2">
    <w:name w:val="未解決のメンション2"/>
    <w:basedOn w:val="DefaultParagraphFont"/>
    <w:uiPriority w:val="99"/>
    <w:semiHidden/>
    <w:unhideWhenUsed/>
    <w:rsid w:val="00D275D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D5768"/>
  </w:style>
  <w:style w:type="character" w:customStyle="1" w:styleId="3">
    <w:name w:val="未解決のメンション3"/>
    <w:basedOn w:val="DefaultParagraphFont"/>
    <w:uiPriority w:val="99"/>
    <w:semiHidden/>
    <w:unhideWhenUsed/>
    <w:rsid w:val="003D3CB4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969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96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296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969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969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96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96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96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29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729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7296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96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2969"/>
    <w:rPr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9729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7296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7296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96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96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97296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72969"/>
    <w:rPr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97296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972969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7296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969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EC1710"/>
  </w:style>
  <w:style w:type="paragraph" w:styleId="BodyTextIndent">
    <w:name w:val="Body Text Indent"/>
    <w:basedOn w:val="Normal"/>
    <w:link w:val="BodyTextIndentChar"/>
    <w:semiHidden/>
    <w:rsid w:val="00F8287D"/>
    <w:pPr>
      <w:widowControl w:val="0"/>
      <w:adjustRightInd w:val="0"/>
      <w:snapToGrid w:val="0"/>
      <w:spacing w:after="0" w:line="240" w:lineRule="auto"/>
      <w:ind w:firstLine="851"/>
      <w:jc w:val="both"/>
    </w:pPr>
    <w:rPr>
      <w:rFonts w:ascii="Arial" w:eastAsia="平成明朝" w:hAnsi="Arial" w:cs="Arial"/>
      <w:b/>
      <w:bCs/>
      <w:color w:val="339966"/>
      <w:sz w:val="21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F8287D"/>
    <w:rPr>
      <w:rFonts w:ascii="Arial" w:eastAsia="平成明朝" w:hAnsi="Arial" w:cs="Arial"/>
      <w:b/>
      <w:bCs/>
      <w:color w:val="339966"/>
      <w:sz w:val="21"/>
      <w:szCs w:val="20"/>
    </w:rPr>
  </w:style>
  <w:style w:type="paragraph" w:styleId="ListBullet">
    <w:name w:val="List Bullet"/>
    <w:basedOn w:val="Normal"/>
    <w:uiPriority w:val="99"/>
    <w:unhideWhenUsed/>
    <w:rsid w:val="00F93A59"/>
    <w:pPr>
      <w:numPr>
        <w:numId w:val="22"/>
      </w:numPr>
      <w:contextualSpacing/>
    </w:pPr>
  </w:style>
  <w:style w:type="paragraph" w:styleId="NormalWeb">
    <w:name w:val="Normal (Web)"/>
    <w:basedOn w:val="Normal"/>
    <w:uiPriority w:val="99"/>
    <w:semiHidden/>
    <w:unhideWhenUsed/>
    <w:rsid w:val="001B7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41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803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06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69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8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2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09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22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6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1438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2430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9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61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62070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15297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論文">
      <a:majorFont>
        <a:latin typeface="Calibri"/>
        <a:ea typeface="Meiryo UI"/>
        <a:cs typeface=""/>
      </a:majorFont>
      <a:minorFont>
        <a:latin typeface="Calibri"/>
        <a:ea typeface="Meiryo UI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30BCE-F7A7-4344-BD6C-E1D070E1D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2021-03-12T00:58:00Z</dcterms:created>
  <dcterms:modified xsi:type="dcterms:W3CDTF">2021-04-02T15:56:00Z</dcterms:modified>
</cp:coreProperties>
</file>