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1D" w:rsidRPr="009A161D" w:rsidRDefault="009A161D" w:rsidP="009A161D">
      <w:pPr>
        <w:pStyle w:val="Caption"/>
        <w:keepNext/>
        <w:rPr>
          <w:rFonts w:ascii="Times New Roman" w:hAnsi="Times New Roman"/>
          <w:i w:val="0"/>
          <w:color w:val="auto"/>
          <w:sz w:val="24"/>
          <w:szCs w:val="24"/>
        </w:rPr>
      </w:pPr>
      <w:bookmarkStart w:id="0" w:name="_Ref70013439"/>
      <w:r w:rsidRPr="009A161D">
        <w:rPr>
          <w:rFonts w:ascii="Times New Roman" w:hAnsi="Times New Roman"/>
          <w:i w:val="0"/>
          <w:color w:val="auto"/>
          <w:sz w:val="24"/>
          <w:szCs w:val="24"/>
        </w:rPr>
        <w:t xml:space="preserve">Table </w:t>
      </w:r>
      <w:bookmarkEnd w:id="0"/>
      <w:r>
        <w:rPr>
          <w:rFonts w:ascii="Times New Roman" w:hAnsi="Times New Roman"/>
          <w:i w:val="0"/>
          <w:color w:val="auto"/>
          <w:sz w:val="24"/>
          <w:szCs w:val="24"/>
        </w:rPr>
        <w:t>S4</w:t>
      </w:r>
      <w:r w:rsidRPr="009A161D">
        <w:rPr>
          <w:rFonts w:ascii="Times New Roman" w:hAnsi="Times New Roman"/>
          <w:i w:val="0"/>
          <w:color w:val="auto"/>
          <w:sz w:val="24"/>
          <w:szCs w:val="24"/>
        </w:rPr>
        <w:t xml:space="preserve"> – Overview of OrtSuite results using the Test_genome set using an E-value of 0.001 during the relaxed search and four different E-values during the restrictive search (1e</w:t>
      </w:r>
      <w:r w:rsidRPr="009A161D">
        <w:rPr>
          <w:rFonts w:ascii="Times New Roman" w:hAnsi="Times New Roman"/>
          <w:i w:val="0"/>
          <w:color w:val="auto"/>
          <w:sz w:val="24"/>
          <w:szCs w:val="24"/>
          <w:vertAlign w:val="superscript"/>
        </w:rPr>
        <w:t>-4</w:t>
      </w:r>
      <w:r w:rsidRPr="009A161D">
        <w:rPr>
          <w:rFonts w:ascii="Times New Roman" w:hAnsi="Times New Roman"/>
          <w:i w:val="0"/>
          <w:color w:val="auto"/>
          <w:sz w:val="24"/>
          <w:szCs w:val="24"/>
        </w:rPr>
        <w:t>, 1e</w:t>
      </w:r>
      <w:r w:rsidRPr="009A161D">
        <w:rPr>
          <w:rFonts w:ascii="Times New Roman" w:hAnsi="Times New Roman"/>
          <w:i w:val="0"/>
          <w:color w:val="auto"/>
          <w:sz w:val="24"/>
          <w:szCs w:val="24"/>
          <w:vertAlign w:val="superscript"/>
        </w:rPr>
        <w:t>-6</w:t>
      </w:r>
      <w:r w:rsidRPr="009A161D">
        <w:rPr>
          <w:rFonts w:ascii="Times New Roman" w:hAnsi="Times New Roman"/>
          <w:i w:val="0"/>
          <w:color w:val="auto"/>
          <w:sz w:val="24"/>
          <w:szCs w:val="24"/>
        </w:rPr>
        <w:t>, 1e</w:t>
      </w:r>
      <w:r w:rsidRPr="009A161D">
        <w:rPr>
          <w:rFonts w:ascii="Times New Roman" w:hAnsi="Times New Roman"/>
          <w:i w:val="0"/>
          <w:color w:val="auto"/>
          <w:sz w:val="24"/>
          <w:szCs w:val="24"/>
          <w:vertAlign w:val="superscript"/>
        </w:rPr>
        <w:t>-9</w:t>
      </w:r>
      <w:r w:rsidRPr="009A161D">
        <w:rPr>
          <w:rFonts w:ascii="Times New Roman" w:hAnsi="Times New Roman"/>
          <w:i w:val="0"/>
          <w:color w:val="auto"/>
          <w:sz w:val="24"/>
          <w:szCs w:val="24"/>
        </w:rPr>
        <w:t xml:space="preserve"> and 1e</w:t>
      </w:r>
      <w:r w:rsidRPr="009A161D">
        <w:rPr>
          <w:rFonts w:ascii="Times New Roman" w:hAnsi="Times New Roman"/>
          <w:i w:val="0"/>
          <w:color w:val="auto"/>
          <w:sz w:val="24"/>
          <w:szCs w:val="24"/>
          <w:vertAlign w:val="superscript"/>
        </w:rPr>
        <w:t>-16</w:t>
      </w:r>
      <w:r w:rsidRPr="009A161D">
        <w:rPr>
          <w:rFonts w:ascii="Times New Roman" w:hAnsi="Times New Roman"/>
          <w:i w:val="0"/>
          <w:color w:val="auto"/>
          <w:sz w:val="24"/>
          <w:szCs w:val="24"/>
        </w:rPr>
        <w:t>): number of orthogroups, number of KEGG orthologs (KO) in ORAdb and the number of ortholog clusters that transition from each annotation phase, number of consistent (ConOG) and divergent (DivOG) orthogroups.</w:t>
      </w:r>
    </w:p>
    <w:tbl>
      <w:tblPr>
        <w:tblStyle w:val="MDPI41threelinetable"/>
        <w:tblpPr w:leftFromText="180" w:rightFromText="180" w:vertAnchor="text" w:horzAnchor="margin" w:tblpY="56"/>
        <w:tblW w:w="5000" w:type="pct"/>
        <w:jc w:val="left"/>
        <w:tblLook w:val="04A0" w:firstRow="1" w:lastRow="0" w:firstColumn="1" w:lastColumn="0" w:noHBand="0" w:noVBand="1"/>
      </w:tblPr>
      <w:tblGrid>
        <w:gridCol w:w="8621"/>
        <w:gridCol w:w="1135"/>
        <w:gridCol w:w="1135"/>
        <w:gridCol w:w="1185"/>
        <w:gridCol w:w="884"/>
      </w:tblGrid>
      <w:tr w:rsidR="009A161D" w:rsidRPr="009A161D" w:rsidTr="009A1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left"/>
        </w:trPr>
        <w:tc>
          <w:tcPr>
            <w:tcW w:w="3326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bookmarkStart w:id="1" w:name="_Hlk71660376"/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 E-value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1e</w:t>
            </w: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vertAlign w:val="superscript"/>
                <w:lang w:eastAsia="en-US"/>
              </w:rPr>
              <w:t>-4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1e</w:t>
            </w: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vertAlign w:val="superscript"/>
                <w:lang w:eastAsia="en-US"/>
              </w:rPr>
              <w:t>-6</w:t>
            </w:r>
          </w:p>
        </w:tc>
        <w:tc>
          <w:tcPr>
            <w:tcW w:w="457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1e</w:t>
            </w: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vertAlign w:val="superscript"/>
                <w:lang w:eastAsia="en-US"/>
              </w:rPr>
              <w:t>-9</w:t>
            </w:r>
          </w:p>
        </w:tc>
        <w:tc>
          <w:tcPr>
            <w:tcW w:w="342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1e</w:t>
            </w: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vertAlign w:val="superscript"/>
                <w:lang w:eastAsia="en-US"/>
              </w:rPr>
              <w:t>-16</w:t>
            </w:r>
          </w:p>
        </w:tc>
      </w:tr>
      <w:tr w:rsidR="009A161D" w:rsidRPr="009A161D" w:rsidTr="009A161D">
        <w:trPr>
          <w:trHeight w:val="255"/>
          <w:jc w:val="left"/>
        </w:trPr>
        <w:tc>
          <w:tcPr>
            <w:tcW w:w="3326" w:type="pct"/>
            <w:tcBorders>
              <w:top w:val="single" w:sz="18" w:space="0" w:color="auto"/>
            </w:tcBorders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Total Orthogroups</w:t>
            </w:r>
          </w:p>
        </w:tc>
        <w:tc>
          <w:tcPr>
            <w:tcW w:w="438" w:type="pct"/>
            <w:tcBorders>
              <w:top w:val="single" w:sz="18" w:space="0" w:color="auto"/>
            </w:tcBorders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52648</w:t>
            </w:r>
          </w:p>
        </w:tc>
        <w:tc>
          <w:tcPr>
            <w:tcW w:w="438" w:type="pct"/>
            <w:tcBorders>
              <w:top w:val="single" w:sz="18" w:space="0" w:color="auto"/>
            </w:tcBorders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52648</w:t>
            </w:r>
          </w:p>
        </w:tc>
        <w:tc>
          <w:tcPr>
            <w:tcW w:w="457" w:type="pct"/>
            <w:tcBorders>
              <w:top w:val="single" w:sz="18" w:space="0" w:color="auto"/>
            </w:tcBorders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52648</w:t>
            </w:r>
          </w:p>
        </w:tc>
        <w:tc>
          <w:tcPr>
            <w:tcW w:w="342" w:type="pct"/>
            <w:tcBorders>
              <w:top w:val="single" w:sz="18" w:space="0" w:color="auto"/>
            </w:tcBorders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52648</w:t>
            </w:r>
          </w:p>
        </w:tc>
      </w:tr>
      <w:tr w:rsidR="009A161D" w:rsidRPr="009A161D" w:rsidTr="0067343E">
        <w:trPr>
          <w:trHeight w:val="255"/>
          <w:jc w:val="left"/>
        </w:trPr>
        <w:tc>
          <w:tcPr>
            <w:tcW w:w="3326" w:type="pct"/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KOs in the database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7" w:type="pct"/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2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A161D" w:rsidRPr="009A161D" w:rsidTr="0067343E">
        <w:trPr>
          <w:trHeight w:val="255"/>
          <w:jc w:val="left"/>
        </w:trPr>
        <w:tc>
          <w:tcPr>
            <w:tcW w:w="3326" w:type="pct"/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(Relaxed Search) Selected orthogroups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457" w:type="pct"/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342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</w:tr>
      <w:tr w:rsidR="009A161D" w:rsidRPr="009A161D" w:rsidTr="0067343E">
        <w:trPr>
          <w:trHeight w:val="255"/>
          <w:jc w:val="left"/>
        </w:trPr>
        <w:tc>
          <w:tcPr>
            <w:tcW w:w="3326" w:type="pct"/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(Relaxed Search) % Selected orthogroups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57" w:type="pct"/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342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</w:tr>
      <w:tr w:rsidR="009A161D" w:rsidRPr="009A161D" w:rsidTr="0067343E">
        <w:trPr>
          <w:trHeight w:val="255"/>
          <w:jc w:val="left"/>
        </w:trPr>
        <w:tc>
          <w:tcPr>
            <w:tcW w:w="3326" w:type="pct"/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(Relaxed Search) Associated KOs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7" w:type="pct"/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2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A161D" w:rsidRPr="009A161D" w:rsidTr="0067343E">
        <w:trPr>
          <w:trHeight w:val="255"/>
          <w:jc w:val="left"/>
        </w:trPr>
        <w:tc>
          <w:tcPr>
            <w:tcW w:w="3326" w:type="pct"/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(Relaxed Search) % Associated KOs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  <w:tc>
          <w:tcPr>
            <w:tcW w:w="457" w:type="pct"/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96.4</w:t>
            </w:r>
          </w:p>
        </w:tc>
        <w:tc>
          <w:tcPr>
            <w:tcW w:w="342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96.4</w:t>
            </w:r>
          </w:p>
        </w:tc>
      </w:tr>
      <w:tr w:rsidR="009A161D" w:rsidRPr="009A161D" w:rsidTr="0067343E">
        <w:trPr>
          <w:trHeight w:val="255"/>
          <w:jc w:val="left"/>
        </w:trPr>
        <w:tc>
          <w:tcPr>
            <w:tcW w:w="3326" w:type="pct"/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(Restrictive Search) Orthogroups with annotated sequences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457" w:type="pct"/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342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9A161D" w:rsidRPr="009A161D" w:rsidTr="0067343E">
        <w:trPr>
          <w:trHeight w:val="255"/>
          <w:jc w:val="left"/>
        </w:trPr>
        <w:tc>
          <w:tcPr>
            <w:tcW w:w="3326" w:type="pct"/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(Restrictive Search) % of Orthogroups with annotated sequences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457" w:type="pct"/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342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A161D" w:rsidRPr="009A161D" w:rsidTr="0067343E">
        <w:trPr>
          <w:trHeight w:val="255"/>
          <w:jc w:val="left"/>
        </w:trPr>
        <w:tc>
          <w:tcPr>
            <w:tcW w:w="3326" w:type="pct"/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(Restrictive Search) KOs with assigned sequences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7" w:type="pct"/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2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A161D" w:rsidRPr="009A161D" w:rsidTr="0067343E">
        <w:trPr>
          <w:trHeight w:val="255"/>
          <w:jc w:val="left"/>
        </w:trPr>
        <w:tc>
          <w:tcPr>
            <w:tcW w:w="3326" w:type="pct"/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(Restrictive Search) % KOs with annotated sequences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  <w:tc>
          <w:tcPr>
            <w:tcW w:w="457" w:type="pct"/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  <w:tc>
          <w:tcPr>
            <w:tcW w:w="342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</w:tr>
      <w:tr w:rsidR="009A161D" w:rsidRPr="009A161D" w:rsidTr="0067343E">
        <w:trPr>
          <w:trHeight w:val="255"/>
          <w:jc w:val="left"/>
        </w:trPr>
        <w:tc>
          <w:tcPr>
            <w:tcW w:w="3326" w:type="pct"/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ConOG</w:t>
            </w:r>
            <w:proofErr w:type="spellEnd"/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7" w:type="pct"/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42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9A161D" w:rsidRPr="009A161D" w:rsidTr="0067343E">
        <w:trPr>
          <w:trHeight w:val="255"/>
          <w:jc w:val="left"/>
        </w:trPr>
        <w:tc>
          <w:tcPr>
            <w:tcW w:w="3326" w:type="pct"/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DivOG</w:t>
            </w:r>
            <w:proofErr w:type="spellEnd"/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57" w:type="pct"/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42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9A161D" w:rsidRPr="009A161D" w:rsidTr="009A161D">
        <w:trPr>
          <w:trHeight w:val="255"/>
          <w:jc w:val="left"/>
        </w:trPr>
        <w:tc>
          <w:tcPr>
            <w:tcW w:w="3326" w:type="pct"/>
            <w:tcBorders>
              <w:bottom w:val="single" w:sz="18" w:space="0" w:color="auto"/>
            </w:tcBorders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DivOG</w:t>
            </w:r>
            <w:proofErr w:type="spellEnd"/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with more than one KO</w:t>
            </w:r>
          </w:p>
        </w:tc>
        <w:tc>
          <w:tcPr>
            <w:tcW w:w="438" w:type="pct"/>
            <w:tcBorders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38" w:type="pct"/>
            <w:tcBorders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7" w:type="pct"/>
            <w:tcBorders>
              <w:bottom w:val="single" w:sz="18" w:space="0" w:color="auto"/>
            </w:tcBorders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2" w:type="pct"/>
            <w:tcBorders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A161D" w:rsidRPr="009A161D" w:rsidTr="009A161D">
        <w:trPr>
          <w:trHeight w:val="255"/>
          <w:jc w:val="left"/>
        </w:trPr>
        <w:tc>
          <w:tcPr>
            <w:tcW w:w="3326" w:type="pct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 xml:space="preserve">Relaxed Search to Restrictive Search 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A161D" w:rsidRPr="009A161D" w:rsidTr="009A161D">
        <w:trPr>
          <w:trHeight w:val="255"/>
          <w:jc w:val="left"/>
        </w:trPr>
        <w:tc>
          <w:tcPr>
            <w:tcW w:w="3326" w:type="pct"/>
            <w:tcBorders>
              <w:top w:val="single" w:sz="18" w:space="0" w:color="auto"/>
            </w:tcBorders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Lost orthogroups</w:t>
            </w:r>
          </w:p>
        </w:tc>
        <w:tc>
          <w:tcPr>
            <w:tcW w:w="438" w:type="pct"/>
            <w:tcBorders>
              <w:top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8" w:type="pct"/>
            <w:tcBorders>
              <w:top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7" w:type="pct"/>
            <w:tcBorders>
              <w:top w:val="single" w:sz="18" w:space="0" w:color="auto"/>
            </w:tcBorders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2" w:type="pct"/>
            <w:tcBorders>
              <w:top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9A161D" w:rsidRPr="009A161D" w:rsidTr="0067343E">
        <w:trPr>
          <w:trHeight w:val="255"/>
          <w:jc w:val="left"/>
        </w:trPr>
        <w:tc>
          <w:tcPr>
            <w:tcW w:w="3326" w:type="pct"/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% Lost orthogroups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438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457" w:type="pct"/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342" w:type="pct"/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35.7</w:t>
            </w:r>
          </w:p>
        </w:tc>
      </w:tr>
      <w:tr w:rsidR="009A161D" w:rsidRPr="009A161D" w:rsidTr="009A161D">
        <w:trPr>
          <w:trHeight w:val="255"/>
          <w:jc w:val="left"/>
        </w:trPr>
        <w:tc>
          <w:tcPr>
            <w:tcW w:w="3326" w:type="pct"/>
            <w:tcBorders>
              <w:bottom w:val="nil"/>
            </w:tcBorders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Lost KOs</w:t>
            </w:r>
          </w:p>
        </w:tc>
        <w:tc>
          <w:tcPr>
            <w:tcW w:w="438" w:type="pct"/>
            <w:tcBorders>
              <w:bottom w:val="nil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bottom w:val="nil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bottom w:val="nil"/>
            </w:tcBorders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bottom w:val="nil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61D" w:rsidRPr="009A161D" w:rsidTr="009A161D">
        <w:trPr>
          <w:trHeight w:val="255"/>
          <w:jc w:val="left"/>
        </w:trPr>
        <w:tc>
          <w:tcPr>
            <w:tcW w:w="3326" w:type="pct"/>
            <w:tcBorders>
              <w:top w:val="nil"/>
              <w:bottom w:val="single" w:sz="18" w:space="0" w:color="auto"/>
            </w:tcBorders>
            <w:noWrap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  <w:t>% Lost KOs</w:t>
            </w:r>
          </w:p>
        </w:tc>
        <w:tc>
          <w:tcPr>
            <w:tcW w:w="438" w:type="pct"/>
            <w:tcBorders>
              <w:top w:val="nil"/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nil"/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nil"/>
              <w:bottom w:val="single" w:sz="18" w:space="0" w:color="auto"/>
            </w:tcBorders>
            <w:noWrap/>
            <w:vAlign w:val="bottom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42" w:type="pct"/>
            <w:tcBorders>
              <w:top w:val="nil"/>
              <w:bottom w:val="single" w:sz="18" w:space="0" w:color="auto"/>
            </w:tcBorders>
            <w:noWrap/>
            <w:vAlign w:val="top"/>
            <w:hideMark/>
          </w:tcPr>
          <w:p w:rsidR="009A161D" w:rsidRPr="009A161D" w:rsidRDefault="009A161D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9A161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bookmarkEnd w:id="1"/>
    </w:tbl>
    <w:p w:rsidR="009A161D" w:rsidRPr="009A161D" w:rsidRDefault="009A161D" w:rsidP="009A161D">
      <w:pPr>
        <w:pStyle w:val="MDPI31text"/>
        <w:rPr>
          <w:rFonts w:ascii="Times New Roman" w:hAnsi="Times New Roman"/>
          <w:sz w:val="24"/>
          <w:szCs w:val="24"/>
        </w:rPr>
      </w:pPr>
    </w:p>
    <w:p w:rsidR="00930853" w:rsidRPr="009A161D" w:rsidRDefault="00930853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30853" w:rsidRPr="009A161D" w:rsidSect="009A16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1D"/>
    <w:rsid w:val="00930853"/>
    <w:rsid w:val="009A161D"/>
    <w:rsid w:val="00F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5FA2"/>
  <w15:chartTrackingRefBased/>
  <w15:docId w15:val="{9E3CB5DC-021B-4659-922E-F2F5ACF2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61D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9A161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9A161D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A161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Leonor Fernandes Saraiva</dc:creator>
  <cp:keywords/>
  <dc:description/>
  <cp:lastModifiedBy>João Pedro Leonor Fernandes Saraiva</cp:lastModifiedBy>
  <cp:revision>1</cp:revision>
  <dcterms:created xsi:type="dcterms:W3CDTF">2021-05-12T14:35:00Z</dcterms:created>
  <dcterms:modified xsi:type="dcterms:W3CDTF">2021-05-12T14:37:00Z</dcterms:modified>
</cp:coreProperties>
</file>