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6A" w:rsidRPr="000201AC" w:rsidRDefault="0099756A" w:rsidP="0099756A">
      <w:pPr>
        <w:pStyle w:val="Caption"/>
        <w:keepNext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>Table S</w:t>
      </w:r>
      <w:r w:rsidR="009C4420"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0201AC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bookmarkStart w:id="0" w:name="_GoBack"/>
      <w:bookmarkEnd w:id="0"/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Potential of species in the </w:t>
      </w:r>
      <w:r w:rsidR="005F6B8E" w:rsidRPr="000201AC">
        <w:rPr>
          <w:rFonts w:ascii="Times New Roman" w:hAnsi="Times New Roman" w:cs="Times New Roman"/>
          <w:color w:val="auto"/>
          <w:sz w:val="24"/>
          <w:szCs w:val="24"/>
        </w:rPr>
        <w:t>Fetzer</w:t>
      </w:r>
      <w:r w:rsidRPr="000201AC">
        <w:rPr>
          <w:rFonts w:ascii="Times New Roman" w:hAnsi="Times New Roman" w:cs="Times New Roman"/>
          <w:color w:val="auto"/>
          <w:sz w:val="24"/>
          <w:szCs w:val="24"/>
        </w:rPr>
        <w:t>_genome_set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to perform reactions associated with benzoate degradation based on ORAdb. Species identifiers: (A) </w:t>
      </w:r>
      <w:r w:rsidRPr="000201AC">
        <w:rPr>
          <w:rFonts w:ascii="Times New Roman" w:hAnsi="Times New Roman" w:cs="Times New Roman"/>
          <w:color w:val="auto"/>
          <w:sz w:val="24"/>
          <w:szCs w:val="24"/>
        </w:rPr>
        <w:t>Bacillus subtilis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ATCC, (B)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Paenibacillus</w:t>
      </w:r>
      <w:proofErr w:type="spellEnd"/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polymyxa</w:t>
      </w:r>
      <w:proofErr w:type="spellEnd"/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ATCC 842, (C)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Brevibacillus</w:t>
      </w:r>
      <w:proofErr w:type="spellEnd"/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 brevis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ATCC 8246, (D)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Comamonas</w:t>
      </w:r>
      <w:proofErr w:type="spellEnd"/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 testosterone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ATCC 11996, (E)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Cupriavidus</w:t>
      </w:r>
      <w:proofErr w:type="spellEnd"/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necator</w:t>
      </w:r>
      <w:proofErr w:type="spellEnd"/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JMP 134, (F) </w:t>
      </w:r>
      <w:r w:rsidRPr="000201AC">
        <w:rPr>
          <w:rFonts w:ascii="Times New Roman" w:hAnsi="Times New Roman" w:cs="Times New Roman"/>
          <w:color w:val="auto"/>
          <w:sz w:val="24"/>
          <w:szCs w:val="24"/>
        </w:rPr>
        <w:t>Pseudomonas putida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ATCC 17514, (G) </w:t>
      </w:r>
      <w:r w:rsidRPr="000201AC">
        <w:rPr>
          <w:rFonts w:ascii="Times New Roman" w:hAnsi="Times New Roman" w:cs="Times New Roman"/>
          <w:color w:val="auto"/>
          <w:sz w:val="24"/>
          <w:szCs w:val="24"/>
        </w:rPr>
        <w:t>Pseudomonas fluorescens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DSM 6290, (H)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Variovorax</w:t>
      </w:r>
      <w:proofErr w:type="spellEnd"/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 paradoxus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ATCC 17713, (I) </w:t>
      </w:r>
      <w:r w:rsidRPr="000201AC">
        <w:rPr>
          <w:rFonts w:ascii="Times New Roman" w:hAnsi="Times New Roman" w:cs="Times New Roman"/>
          <w:color w:val="auto"/>
          <w:sz w:val="24"/>
          <w:szCs w:val="24"/>
        </w:rPr>
        <w:t>Rhodococcus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sp. (isolate UFZ), (J)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Acidovorax</w:t>
      </w:r>
      <w:proofErr w:type="spellEnd"/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 facilis</w:t>
      </w:r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(isolate UFZ), (K) </w:t>
      </w:r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Rhodococcus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ruber</w:t>
      </w:r>
      <w:proofErr w:type="spellEnd"/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BU3, (L)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Sphingobium</w:t>
      </w:r>
      <w:proofErr w:type="spellEnd"/>
      <w:r w:rsidRPr="000201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201AC">
        <w:rPr>
          <w:rFonts w:ascii="Times New Roman" w:hAnsi="Times New Roman" w:cs="Times New Roman"/>
          <w:color w:val="auto"/>
          <w:sz w:val="24"/>
          <w:szCs w:val="24"/>
        </w:rPr>
        <w:t>yanoikuyae</w:t>
      </w:r>
      <w:proofErr w:type="spellEnd"/>
      <w:r w:rsidRPr="000201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DSM 6900. (1 – species with the complete genomic potential to perform the reaction; 0 – species without the complete genomic potential to perform the reaction).</w:t>
      </w: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990"/>
        <w:gridCol w:w="698"/>
        <w:gridCol w:w="698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  <w:gridCol w:w="686"/>
      </w:tblGrid>
      <w:tr w:rsidR="000201AC" w:rsidRPr="000201AC" w:rsidTr="00E62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99756A" w:rsidRPr="000201AC" w:rsidRDefault="0099756A" w:rsidP="00E62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R00228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R00238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R00750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R00813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R00816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R01422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R01976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R02451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R02488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R02601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R02604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R03026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R03028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R05305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R05579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R05581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R05586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1AC" w:rsidRPr="000201AC" w:rsidTr="00E62A3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R05594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01AC" w:rsidRPr="000201AC" w:rsidTr="00E62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R05597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585615" w:rsidRPr="000201AC" w:rsidRDefault="00585615" w:rsidP="00E62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0853" w:rsidRPr="000201AC" w:rsidRDefault="00930853">
      <w:pPr>
        <w:rPr>
          <w:rFonts w:ascii="Times New Roman" w:hAnsi="Times New Roman" w:cs="Times New Roman"/>
          <w:sz w:val="24"/>
          <w:szCs w:val="24"/>
        </w:rPr>
      </w:pPr>
    </w:p>
    <w:sectPr w:rsidR="00930853" w:rsidRPr="0002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6A"/>
    <w:rsid w:val="000201AC"/>
    <w:rsid w:val="00585615"/>
    <w:rsid w:val="005F6B8E"/>
    <w:rsid w:val="00702C0A"/>
    <w:rsid w:val="00930853"/>
    <w:rsid w:val="0099756A"/>
    <w:rsid w:val="009C4420"/>
    <w:rsid w:val="00E62A36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1510"/>
  <w15:chartTrackingRefBased/>
  <w15:docId w15:val="{3DB89E50-159F-45A0-9327-BD9DA20C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9975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9756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Leonor Fernandes Saraiva</dc:creator>
  <cp:keywords/>
  <dc:description/>
  <cp:lastModifiedBy>João Pedro Leonor Fernandes Saraiva</cp:lastModifiedBy>
  <cp:revision>6</cp:revision>
  <dcterms:created xsi:type="dcterms:W3CDTF">2021-03-22T09:47:00Z</dcterms:created>
  <dcterms:modified xsi:type="dcterms:W3CDTF">2021-05-13T15:27:00Z</dcterms:modified>
</cp:coreProperties>
</file>