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2" w:rsidRPr="00C92767" w:rsidRDefault="002E4AB2" w:rsidP="002E4AB2">
      <w:pPr>
        <w:pStyle w:val="dummy"/>
        <w:rPr>
          <w:bCs/>
        </w:rPr>
      </w:pPr>
      <w:r w:rsidRPr="00826462">
        <w:rPr>
          <w:bCs/>
          <w:sz w:val="28"/>
          <w:szCs w:val="28"/>
        </w:rPr>
        <w:t>Supp</w:t>
      </w:r>
      <w:r>
        <w:rPr>
          <w:bCs/>
          <w:sz w:val="28"/>
          <w:szCs w:val="28"/>
        </w:rPr>
        <w:t>orting note 1</w:t>
      </w:r>
      <w:bookmarkStart w:id="0" w:name="Line_manuscript_188"/>
      <w:bookmarkEnd w:id="0"/>
    </w:p>
    <w:p w:rsidR="002E4AB2" w:rsidRPr="005A5A1A" w:rsidRDefault="002E4AB2" w:rsidP="002E4AB2">
      <w:pPr>
        <w:pStyle w:val="tablecaption"/>
        <w:rPr>
          <w:bCs/>
        </w:rPr>
      </w:pPr>
      <w:r w:rsidRPr="005A5A1A">
        <w:rPr>
          <w:bCs/>
          <w:sz w:val="20"/>
          <w:szCs w:val="20"/>
        </w:rPr>
        <w:t xml:space="preserve">Diffuse scattering from </w:t>
      </w:r>
      <w:proofErr w:type="spellStart"/>
      <w:r w:rsidRPr="005A5A1A">
        <w:rPr>
          <w:bCs/>
          <w:sz w:val="20"/>
          <w:szCs w:val="20"/>
        </w:rPr>
        <w:t>CD9</w:t>
      </w:r>
      <w:r w:rsidRPr="005A5A1A">
        <w:rPr>
          <w:bCs/>
          <w:sz w:val="20"/>
          <w:szCs w:val="20"/>
          <w:vertAlign w:val="subscript"/>
        </w:rPr>
        <w:t>EC2</w:t>
      </w:r>
      <w:proofErr w:type="spellEnd"/>
      <w:r w:rsidRPr="005A5A1A">
        <w:rPr>
          <w:bCs/>
          <w:sz w:val="20"/>
          <w:szCs w:val="20"/>
        </w:rPr>
        <w:t xml:space="preserve"> crystals</w:t>
      </w:r>
      <w:r>
        <w:rPr>
          <w:bCs/>
          <w:sz w:val="20"/>
          <w:szCs w:val="20"/>
        </w:rPr>
        <w:t>.</w:t>
      </w:r>
      <w:bookmarkStart w:id="1" w:name="Line_manuscript_189"/>
      <w:bookmarkEnd w:id="1"/>
    </w:p>
    <w:p w:rsidR="002E4AB2" w:rsidRPr="005A5A1A" w:rsidRDefault="002E4AB2" w:rsidP="002E4AB2">
      <w:pPr>
        <w:pStyle w:val="paragraph"/>
      </w:pPr>
      <w:r w:rsidRPr="005A5A1A">
        <w:rPr>
          <w:sz w:val="20"/>
          <w:szCs w:val="20"/>
        </w:rPr>
        <w:t xml:space="preserve">Reciprocal space reconstructions were obtained from the diffraction images, using </w:t>
      </w:r>
      <w:proofErr w:type="spellStart"/>
      <w:r w:rsidRPr="005A5A1A">
        <w:rPr>
          <w:i/>
          <w:sz w:val="20"/>
          <w:szCs w:val="20"/>
        </w:rPr>
        <w:t>IMG2HKL</w:t>
      </w:r>
      <w:proofErr w:type="spellEnd"/>
      <w:r w:rsidRPr="005A5A1A">
        <w:rPr>
          <w:sz w:val="20"/>
          <w:szCs w:val="20"/>
        </w:rPr>
        <w:t xml:space="preserve">, which is part of the </w:t>
      </w:r>
      <w:proofErr w:type="spellStart"/>
      <w:r w:rsidRPr="005A5A1A">
        <w:rPr>
          <w:sz w:val="20"/>
          <w:szCs w:val="20"/>
        </w:rPr>
        <w:t>EVAL</w:t>
      </w:r>
      <w:proofErr w:type="spellEnd"/>
      <w:r w:rsidRPr="005A5A1A">
        <w:rPr>
          <w:sz w:val="20"/>
          <w:szCs w:val="20"/>
        </w:rPr>
        <w:t xml:space="preserve"> package </w:t>
      </w:r>
      <w:r w:rsidRPr="009362E7">
        <w:rPr>
          <w:noProof/>
          <w:sz w:val="20"/>
          <w:szCs w:val="20"/>
        </w:rPr>
        <w:t>(Schreurs et al., 2010)</w:t>
      </w:r>
      <w:r w:rsidRPr="005A5A1A">
        <w:rPr>
          <w:sz w:val="20"/>
          <w:szCs w:val="20"/>
        </w:rPr>
        <w:t xml:space="preserve">. Figure </w:t>
      </w:r>
      <w:proofErr w:type="spellStart"/>
      <w:r w:rsidRPr="005A5A1A">
        <w:rPr>
          <w:sz w:val="20"/>
          <w:szCs w:val="20"/>
        </w:rPr>
        <w:t>S3A</w:t>
      </w:r>
      <w:proofErr w:type="spellEnd"/>
      <w:r w:rsidRPr="005A5A1A">
        <w:rPr>
          <w:sz w:val="20"/>
          <w:szCs w:val="20"/>
        </w:rPr>
        <w:t xml:space="preserve"> shows three sections through reciprocal space. The crystal is twinned by a two-fold rotation along </w:t>
      </w:r>
      <w:r w:rsidRPr="0051062E">
        <w:rPr>
          <w:b/>
          <w:bCs/>
          <w:i/>
          <w:iCs/>
          <w:sz w:val="20"/>
          <w:szCs w:val="20"/>
        </w:rPr>
        <w:t>a*+b*</w:t>
      </w:r>
      <w:r w:rsidRPr="0051062E">
        <w:rPr>
          <w:sz w:val="20"/>
          <w:szCs w:val="20"/>
        </w:rPr>
        <w:t>.</w:t>
      </w:r>
      <w:r w:rsidRPr="005A5A1A">
        <w:rPr>
          <w:sz w:val="20"/>
          <w:szCs w:val="20"/>
        </w:rPr>
        <w:t xml:space="preserve"> Figure </w:t>
      </w:r>
      <w:proofErr w:type="spellStart"/>
      <w:r w:rsidRPr="005A5A1A">
        <w:rPr>
          <w:sz w:val="20"/>
          <w:szCs w:val="20"/>
        </w:rPr>
        <w:t>S3B</w:t>
      </w:r>
      <w:proofErr w:type="spellEnd"/>
      <w:r w:rsidRPr="005A5A1A">
        <w:rPr>
          <w:sz w:val="20"/>
          <w:szCs w:val="20"/>
        </w:rPr>
        <w:t xml:space="preserve"> shows two twin domains with the twinning interface in the middle: a layer with base vectors c and a-b. Each layer is a possible twinning interface and diffuse streaks in </w:t>
      </w:r>
      <w:proofErr w:type="gramStart"/>
      <w:r w:rsidRPr="005A5A1A">
        <w:rPr>
          <w:sz w:val="20"/>
          <w:szCs w:val="20"/>
        </w:rPr>
        <w:t xml:space="preserve">the </w:t>
      </w:r>
      <w:r w:rsidRPr="0051062E">
        <w:rPr>
          <w:b/>
          <w:bCs/>
          <w:i/>
          <w:iCs/>
          <w:sz w:val="20"/>
          <w:szCs w:val="20"/>
        </w:rPr>
        <w:t>a</w:t>
      </w:r>
      <w:proofErr w:type="gramEnd"/>
      <w:r w:rsidRPr="0051062E">
        <w:rPr>
          <w:b/>
          <w:bCs/>
          <w:i/>
          <w:iCs/>
          <w:sz w:val="20"/>
          <w:szCs w:val="20"/>
        </w:rPr>
        <w:t>*+b*</w:t>
      </w:r>
      <w:r w:rsidRPr="005A5A1A">
        <w:rPr>
          <w:sz w:val="20"/>
          <w:szCs w:val="20"/>
        </w:rPr>
        <w:t xml:space="preserve"> direction imply that the layers can also stack randomly. </w:t>
      </w:r>
      <w:proofErr w:type="gramStart"/>
      <w:r w:rsidRPr="005A5A1A">
        <w:rPr>
          <w:sz w:val="20"/>
          <w:szCs w:val="20"/>
        </w:rPr>
        <w:t>Starting from the middle layer, every fourth layer, belonging to the two twin structures, exactly overlap.</w:t>
      </w:r>
      <w:proofErr w:type="gramEnd"/>
      <w:r w:rsidRPr="005A5A1A">
        <w:rPr>
          <w:sz w:val="20"/>
          <w:szCs w:val="20"/>
        </w:rPr>
        <w:t xml:space="preserve"> Therefore, the structure can be indexed on a so-called stacking lattice </w:t>
      </w:r>
      <w:r w:rsidRPr="009362E7">
        <w:rPr>
          <w:noProof/>
          <w:sz w:val="20"/>
          <w:szCs w:val="20"/>
        </w:rPr>
        <w:t>(Dornberger-Schiff, 1956; Lutz and Kroon-Batenburg, 2018)</w:t>
      </w:r>
      <w:r w:rsidRPr="005A5A1A">
        <w:rPr>
          <w:sz w:val="20"/>
          <w:szCs w:val="20"/>
        </w:rPr>
        <w:t xml:space="preserve"> with dimension 1/</w:t>
      </w:r>
      <w:proofErr w:type="spellStart"/>
      <w:r w:rsidRPr="005A5A1A">
        <w:rPr>
          <w:sz w:val="20"/>
          <w:szCs w:val="20"/>
        </w:rPr>
        <w:t>4c</w:t>
      </w:r>
      <w:proofErr w:type="spellEnd"/>
      <w:r w:rsidRPr="005A5A1A">
        <w:rPr>
          <w:sz w:val="20"/>
          <w:szCs w:val="20"/>
        </w:rPr>
        <w:t>. On this lattice the twinned structure is completely ordered, causing reciprocal space reconstruction slices at l=</w:t>
      </w:r>
      <w:proofErr w:type="spellStart"/>
      <w:r w:rsidRPr="005A5A1A">
        <w:rPr>
          <w:sz w:val="20"/>
          <w:szCs w:val="20"/>
        </w:rPr>
        <w:t>4n</w:t>
      </w:r>
      <w:proofErr w:type="spellEnd"/>
      <w:r w:rsidRPr="005A5A1A">
        <w:rPr>
          <w:sz w:val="20"/>
          <w:szCs w:val="20"/>
        </w:rPr>
        <w:t xml:space="preserve"> to be ordered and all slices in between to have streaks in the direction </w:t>
      </w:r>
      <w:r w:rsidRPr="0051062E">
        <w:rPr>
          <w:b/>
          <w:bCs/>
          <w:i/>
          <w:iCs/>
          <w:sz w:val="20"/>
          <w:szCs w:val="20"/>
        </w:rPr>
        <w:t>a*+b*</w:t>
      </w:r>
      <w:r w:rsidRPr="005A5A1A">
        <w:rPr>
          <w:sz w:val="20"/>
          <w:szCs w:val="20"/>
        </w:rPr>
        <w:t xml:space="preserve">, i.e. the direction of packing disorder (Fig. </w:t>
      </w:r>
      <w:proofErr w:type="spellStart"/>
      <w:r w:rsidRPr="005A5A1A">
        <w:rPr>
          <w:sz w:val="20"/>
          <w:szCs w:val="20"/>
        </w:rPr>
        <w:t>S3B</w:t>
      </w:r>
      <w:proofErr w:type="spellEnd"/>
      <w:r w:rsidRPr="005A5A1A">
        <w:rPr>
          <w:sz w:val="20"/>
          <w:szCs w:val="20"/>
        </w:rPr>
        <w:t>).</w:t>
      </w:r>
      <w:bookmarkStart w:id="2" w:name="Line_manuscript_190"/>
      <w:bookmarkEnd w:id="2"/>
    </w:p>
    <w:p w:rsidR="00B23DB8" w:rsidRDefault="00B23DB8">
      <w:bookmarkStart w:id="3" w:name="_GoBack"/>
      <w:bookmarkEnd w:id="3"/>
    </w:p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2"/>
    <w:rsid w:val="002A535E"/>
    <w:rsid w:val="002E4AB2"/>
    <w:rsid w:val="008B1903"/>
    <w:rsid w:val="009B4BF7"/>
    <w:rsid w:val="00AD6C3E"/>
    <w:rsid w:val="00B23DB8"/>
    <w:rsid w:val="00CC5313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type"/>
    <w:uiPriority w:val="99"/>
    <w:rsid w:val="002E4AB2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2E4AB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2E4AB2"/>
    <w:rPr>
      <w:rFonts w:ascii="Times New Roman" w:eastAsiaTheme="minorEastAsia" w:hAnsi="Times New Roman" w:cs="Times New Roman"/>
      <w:lang w:val="en-US"/>
    </w:rPr>
  </w:style>
  <w:style w:type="paragraph" w:customStyle="1" w:styleId="dummy">
    <w:name w:val="dummy"/>
    <w:basedOn w:val="paragraph"/>
    <w:uiPriority w:val="99"/>
    <w:rsid w:val="002E4A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type"/>
    <w:uiPriority w:val="99"/>
    <w:rsid w:val="002E4AB2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2E4AB2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2E4AB2"/>
    <w:rPr>
      <w:rFonts w:ascii="Times New Roman" w:eastAsiaTheme="minorEastAsia" w:hAnsi="Times New Roman" w:cs="Times New Roman"/>
      <w:lang w:val="en-US"/>
    </w:rPr>
  </w:style>
  <w:style w:type="paragraph" w:customStyle="1" w:styleId="dummy">
    <w:name w:val="dummy"/>
    <w:basedOn w:val="paragraph"/>
    <w:uiPriority w:val="99"/>
    <w:rsid w:val="002E4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</dc:creator>
  <cp:lastModifiedBy>15325</cp:lastModifiedBy>
  <cp:revision>1</cp:revision>
  <dcterms:created xsi:type="dcterms:W3CDTF">2020-09-08T01:02:00Z</dcterms:created>
  <dcterms:modified xsi:type="dcterms:W3CDTF">2020-09-08T01:03:00Z</dcterms:modified>
</cp:coreProperties>
</file>