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FD3" w:rsidRDefault="00870FD3">
      <w:pPr>
        <w:pStyle w:val="BodyText"/>
      </w:pPr>
    </w:p>
    <w:p w:rsidR="00870FD3" w:rsidRDefault="00870FD3">
      <w:pPr>
        <w:rPr>
          <w:sz w:val="4"/>
          <w:szCs w:val="4"/>
        </w:rPr>
      </w:pPr>
      <w:bookmarkStart w:id="0" w:name="718"/>
      <w:bookmarkEnd w:id="0"/>
    </w:p>
    <w:p w:rsidR="00870FD3" w:rsidRDefault="00870FD3">
      <w:pPr>
        <w:pStyle w:val="BodyText"/>
        <w:spacing w:after="0"/>
        <w:jc w:val="center"/>
      </w:pPr>
      <w:r>
        <w:rPr>
          <w:rStyle w:val="StrongEmphasis"/>
          <w:bCs/>
        </w:rPr>
        <w:t>Table S6:</w:t>
      </w:r>
      <w:r>
        <w:t xml:space="preserve"> Corrected number of proteins annotated with different targeting peptides for the </w:t>
      </w:r>
      <w:r>
        <w:rPr>
          <w:rStyle w:val="Emphasis"/>
          <w:rFonts w:cs="Lohit Devanagari"/>
          <w:iCs/>
        </w:rPr>
        <w:t>A. thaliana genome using the confusion matrix from Table </w:t>
      </w:r>
      <w:hyperlink r:id="rId4" w:anchor="table:cm_plant" w:history="1">
        <w:r>
          <w:rPr>
            <w:rStyle w:val="Emphasis"/>
            <w:rFonts w:cs="Lohit Devanagari"/>
            <w:iCs/>
          </w:rPr>
          <w:t>S3</w:t>
        </w:r>
      </w:hyperlink>
      <w:r>
        <w:rPr>
          <w:rStyle w:val="Emphasis"/>
          <w:rFonts w:cs="Lohit Devanagari"/>
          <w:iCs/>
        </w:rPr>
        <w:t>.</w:t>
      </w:r>
    </w:p>
    <w:tbl>
      <w:tblPr>
        <w:tblW w:w="411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110"/>
      </w:tblGrid>
      <w:tr w:rsidR="00870FD3">
        <w:trPr>
          <w:jc w:val="center"/>
        </w:trPr>
        <w:tc>
          <w:tcPr>
            <w:tcW w:w="4110" w:type="dxa"/>
            <w:vAlign w:val="center"/>
          </w:tcPr>
          <w:tbl>
            <w:tblPr>
              <w:tblW w:w="3964" w:type="dxa"/>
              <w:tblBorders>
                <w:top w:val="double" w:sz="2" w:space="0" w:color="808080"/>
                <w:left w:val="double" w:sz="2" w:space="0" w:color="808080"/>
                <w:bottom w:val="double" w:sz="2" w:space="0" w:color="808080"/>
                <w:right w:val="double" w:sz="2" w:space="0" w:color="808080"/>
                <w:insideH w:val="double" w:sz="2" w:space="0" w:color="808080"/>
                <w:insideV w:val="double" w:sz="2" w:space="0" w:color="808080"/>
              </w:tblBorders>
              <w:tblCellMar>
                <w:top w:w="45" w:type="dxa"/>
                <w:left w:w="37" w:type="dxa"/>
                <w:bottom w:w="45" w:type="dxa"/>
                <w:right w:w="45" w:type="dxa"/>
              </w:tblCellMar>
              <w:tblLook w:val="0000"/>
            </w:tblPr>
            <w:tblGrid>
              <w:gridCol w:w="195"/>
              <w:gridCol w:w="657"/>
              <w:gridCol w:w="1003"/>
              <w:gridCol w:w="1174"/>
              <w:gridCol w:w="935"/>
            </w:tblGrid>
            <w:tr w:rsidR="00870FD3">
              <w:tc>
                <w:tcPr>
                  <w:tcW w:w="19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70FD3" w:rsidRDefault="00870FD3">
                  <w:pPr>
                    <w:pStyle w:val="TableContents"/>
                  </w:pPr>
                  <w:r>
                    <w:t> </w:t>
                  </w:r>
                </w:p>
              </w:tc>
              <w:tc>
                <w:tcPr>
                  <w:tcW w:w="657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70FD3" w:rsidRDefault="00870FD3">
                  <w:pPr>
                    <w:pStyle w:val="TableContents"/>
                    <w:jc w:val="center"/>
                  </w:pPr>
                  <w:r>
                    <w:t>Class</w:t>
                  </w:r>
                </w:p>
              </w:tc>
              <w:tc>
                <w:tcPr>
                  <w:tcW w:w="1003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70FD3" w:rsidRDefault="00870FD3">
                  <w:pPr>
                    <w:pStyle w:val="TableHeading"/>
                  </w:pPr>
                  <w:r>
                    <w:t>Original</w:t>
                  </w:r>
                </w:p>
              </w:tc>
              <w:tc>
                <w:tcPr>
                  <w:tcW w:w="1174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70FD3" w:rsidRDefault="00870FD3">
                  <w:pPr>
                    <w:pStyle w:val="TableHeading"/>
                  </w:pPr>
                  <w:r>
                    <w:t>Corrected</w:t>
                  </w:r>
                </w:p>
              </w:tc>
              <w:tc>
                <w:tcPr>
                  <w:tcW w:w="93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70FD3" w:rsidRDefault="00870FD3">
                  <w:pPr>
                    <w:pStyle w:val="TableHeading"/>
                  </w:pPr>
                  <w:r>
                    <w:t>Shift</w:t>
                  </w:r>
                </w:p>
              </w:tc>
            </w:tr>
            <w:tr w:rsidR="00870FD3">
              <w:tc>
                <w:tcPr>
                  <w:tcW w:w="19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70FD3" w:rsidRDefault="00870FD3">
                  <w:pPr>
                    <w:pStyle w:val="TableContents"/>
                  </w:pPr>
                  <w:r>
                    <w:t> </w:t>
                  </w:r>
                </w:p>
              </w:tc>
              <w:tc>
                <w:tcPr>
                  <w:tcW w:w="657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70FD3" w:rsidRDefault="00870FD3">
                  <w:pPr>
                    <w:pStyle w:val="TableContents"/>
                  </w:pPr>
                  <w:r>
                    <w:rPr>
                      <w:rStyle w:val="Emphasis"/>
                      <w:rFonts w:cs="Lohit Devanagari"/>
                      <w:iCs/>
                    </w:rPr>
                    <w:t>SP</w:t>
                  </w:r>
                </w:p>
              </w:tc>
              <w:tc>
                <w:tcPr>
                  <w:tcW w:w="1003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70FD3" w:rsidRDefault="00870FD3">
                  <w:pPr>
                    <w:pStyle w:val="TableContents"/>
                    <w:jc w:val="center"/>
                  </w:pPr>
                  <w:r>
                    <w:t>4115</w:t>
                  </w:r>
                </w:p>
              </w:tc>
              <w:tc>
                <w:tcPr>
                  <w:tcW w:w="1174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70FD3" w:rsidRDefault="00870FD3">
                  <w:pPr>
                    <w:pStyle w:val="TableContents"/>
                    <w:jc w:val="center"/>
                  </w:pPr>
                  <w:r>
                    <w:t>4109.3</w:t>
                  </w:r>
                </w:p>
              </w:tc>
              <w:tc>
                <w:tcPr>
                  <w:tcW w:w="93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70FD3" w:rsidRDefault="00870FD3">
                  <w:pPr>
                    <w:pStyle w:val="TableContents"/>
                    <w:jc w:val="center"/>
                  </w:pPr>
                  <w:r>
                    <w:t>-0.1%</w:t>
                  </w:r>
                </w:p>
              </w:tc>
            </w:tr>
            <w:tr w:rsidR="00870FD3">
              <w:tc>
                <w:tcPr>
                  <w:tcW w:w="19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70FD3" w:rsidRDefault="00870FD3">
                  <w:pPr>
                    <w:pStyle w:val="TableContents"/>
                  </w:pPr>
                  <w:r>
                    <w:t> </w:t>
                  </w:r>
                </w:p>
              </w:tc>
              <w:tc>
                <w:tcPr>
                  <w:tcW w:w="657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70FD3" w:rsidRDefault="00870FD3">
                  <w:pPr>
                    <w:pStyle w:val="TableContents"/>
                  </w:pPr>
                  <w:r>
                    <w:rPr>
                      <w:rStyle w:val="Emphasis"/>
                      <w:rFonts w:cs="Lohit Devanagari"/>
                      <w:iCs/>
                    </w:rPr>
                    <w:t>mTP</w:t>
                  </w:r>
                </w:p>
              </w:tc>
              <w:tc>
                <w:tcPr>
                  <w:tcW w:w="1003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70FD3" w:rsidRDefault="00870FD3">
                  <w:pPr>
                    <w:pStyle w:val="TableContents"/>
                    <w:jc w:val="center"/>
                  </w:pPr>
                  <w:r>
                    <w:t>1095</w:t>
                  </w:r>
                </w:p>
              </w:tc>
              <w:tc>
                <w:tcPr>
                  <w:tcW w:w="1174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70FD3" w:rsidRDefault="00870FD3">
                  <w:pPr>
                    <w:pStyle w:val="TableContents"/>
                    <w:jc w:val="center"/>
                  </w:pPr>
                  <w:r>
                    <w:t>1106.5</w:t>
                  </w:r>
                </w:p>
              </w:tc>
              <w:tc>
                <w:tcPr>
                  <w:tcW w:w="93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70FD3" w:rsidRDefault="00870FD3">
                  <w:pPr>
                    <w:pStyle w:val="TableContents"/>
                    <w:jc w:val="center"/>
                  </w:pPr>
                  <w:r>
                    <w:t>+1.1%</w:t>
                  </w:r>
                </w:p>
              </w:tc>
            </w:tr>
            <w:tr w:rsidR="00870FD3">
              <w:tc>
                <w:tcPr>
                  <w:tcW w:w="19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70FD3" w:rsidRDefault="00870FD3">
                  <w:pPr>
                    <w:pStyle w:val="TableContents"/>
                  </w:pPr>
                  <w:r>
                    <w:t> </w:t>
                  </w:r>
                </w:p>
              </w:tc>
              <w:tc>
                <w:tcPr>
                  <w:tcW w:w="657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70FD3" w:rsidRDefault="00870FD3">
                  <w:pPr>
                    <w:pStyle w:val="TableContents"/>
                  </w:pPr>
                  <w:r>
                    <w:rPr>
                      <w:rStyle w:val="Emphasis"/>
                      <w:rFonts w:cs="Lohit Devanagari"/>
                      <w:iCs/>
                    </w:rPr>
                    <w:t>cTP</w:t>
                  </w:r>
                </w:p>
              </w:tc>
              <w:tc>
                <w:tcPr>
                  <w:tcW w:w="1003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70FD3" w:rsidRDefault="00870FD3">
                  <w:pPr>
                    <w:pStyle w:val="TableContents"/>
                    <w:jc w:val="center"/>
                  </w:pPr>
                  <w:r>
                    <w:t>1448</w:t>
                  </w:r>
                </w:p>
              </w:tc>
              <w:tc>
                <w:tcPr>
                  <w:tcW w:w="1174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70FD3" w:rsidRDefault="00870FD3">
                  <w:pPr>
                    <w:pStyle w:val="TableContents"/>
                    <w:jc w:val="center"/>
                  </w:pPr>
                  <w:r>
                    <w:t>1410.6</w:t>
                  </w:r>
                </w:p>
              </w:tc>
              <w:tc>
                <w:tcPr>
                  <w:tcW w:w="93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70FD3" w:rsidRDefault="00870FD3">
                  <w:pPr>
                    <w:pStyle w:val="TableContents"/>
                    <w:jc w:val="center"/>
                  </w:pPr>
                  <w:r>
                    <w:t>-2.6%</w:t>
                  </w:r>
                </w:p>
              </w:tc>
            </w:tr>
            <w:tr w:rsidR="00870FD3">
              <w:tc>
                <w:tcPr>
                  <w:tcW w:w="19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70FD3" w:rsidRDefault="00870FD3">
                  <w:pPr>
                    <w:pStyle w:val="TableContents"/>
                  </w:pPr>
                  <w:r>
                    <w:t> </w:t>
                  </w:r>
                </w:p>
              </w:tc>
              <w:tc>
                <w:tcPr>
                  <w:tcW w:w="657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70FD3" w:rsidRDefault="00870FD3">
                  <w:pPr>
                    <w:pStyle w:val="TableContents"/>
                  </w:pPr>
                  <w:r>
                    <w:rPr>
                      <w:rStyle w:val="Emphasis"/>
                      <w:rFonts w:cs="Lohit Devanagari"/>
                      <w:iCs/>
                    </w:rPr>
                    <w:t>luTP</w:t>
                  </w:r>
                </w:p>
              </w:tc>
              <w:tc>
                <w:tcPr>
                  <w:tcW w:w="1003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70FD3" w:rsidRDefault="00870FD3">
                  <w:pPr>
                    <w:pStyle w:val="TableContents"/>
                    <w:jc w:val="center"/>
                  </w:pPr>
                  <w:r>
                    <w:t>127</w:t>
                  </w:r>
                </w:p>
              </w:tc>
              <w:tc>
                <w:tcPr>
                  <w:tcW w:w="1174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70FD3" w:rsidRDefault="00870FD3">
                  <w:pPr>
                    <w:pStyle w:val="TableContents"/>
                    <w:jc w:val="center"/>
                  </w:pPr>
                  <w:r>
                    <w:t>158.6</w:t>
                  </w:r>
                </w:p>
              </w:tc>
              <w:tc>
                <w:tcPr>
                  <w:tcW w:w="93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870FD3" w:rsidRDefault="00870FD3">
                  <w:pPr>
                    <w:pStyle w:val="TableContents"/>
                    <w:jc w:val="center"/>
                  </w:pPr>
                  <w:r>
                    <w:t>+24.9%</w:t>
                  </w:r>
                  <w:bookmarkStart w:id="1" w:name="table%3Acorrected"/>
                  <w:bookmarkEnd w:id="1"/>
                </w:p>
              </w:tc>
            </w:tr>
          </w:tbl>
          <w:p w:rsidR="00870FD3" w:rsidRDefault="00870FD3"/>
        </w:tc>
      </w:tr>
    </w:tbl>
    <w:p w:rsidR="00870FD3" w:rsidRDefault="00870FD3">
      <w:pPr>
        <w:pStyle w:val="BodyText"/>
      </w:pPr>
    </w:p>
    <w:sectPr w:rsidR="00870FD3" w:rsidSect="00FA4733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Devanagar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Mono">
    <w:altName w:val="Courier New"/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4733"/>
    <w:rsid w:val="001B25AE"/>
    <w:rsid w:val="00401E5C"/>
    <w:rsid w:val="00502B2C"/>
    <w:rsid w:val="00534AC2"/>
    <w:rsid w:val="005E0D42"/>
    <w:rsid w:val="00742F2B"/>
    <w:rsid w:val="00870FD3"/>
    <w:rsid w:val="00A2015E"/>
    <w:rsid w:val="00FA4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Tahoma" w:hAnsi="Liberation Serif" w:cs="Lohit Devanagari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733"/>
    <w:rPr>
      <w:kern w:val="2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BodyText"/>
    <w:link w:val="Heading1Char"/>
    <w:uiPriority w:val="99"/>
    <w:qFormat/>
    <w:rsid w:val="00FA4733"/>
    <w:pPr>
      <w:outlineLvl w:val="0"/>
    </w:pPr>
    <w:rPr>
      <w:rFonts w:ascii="Liberation Serif" w:hAnsi="Liberation Serif"/>
      <w:b/>
      <w:bCs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Mangal"/>
      <w:b/>
      <w:bCs/>
      <w:kern w:val="32"/>
      <w:sz w:val="29"/>
      <w:szCs w:val="29"/>
      <w:lang w:val="en-US" w:eastAsia="zh-CN" w:bidi="hi-IN"/>
    </w:rPr>
  </w:style>
  <w:style w:type="character" w:customStyle="1" w:styleId="StrongEmphasis">
    <w:name w:val="Strong Emphasis"/>
    <w:uiPriority w:val="99"/>
    <w:rsid w:val="00FA4733"/>
    <w:rPr>
      <w:b/>
    </w:rPr>
  </w:style>
  <w:style w:type="character" w:styleId="Emphasis">
    <w:name w:val="Emphasis"/>
    <w:basedOn w:val="DefaultParagraphFont"/>
    <w:uiPriority w:val="99"/>
    <w:qFormat/>
    <w:rsid w:val="00FA4733"/>
    <w:rPr>
      <w:rFonts w:cs="Times New Roman"/>
      <w:i/>
    </w:rPr>
  </w:style>
  <w:style w:type="character" w:customStyle="1" w:styleId="InternetLink">
    <w:name w:val="Internet Link"/>
    <w:uiPriority w:val="99"/>
    <w:rsid w:val="00FA4733"/>
    <w:rPr>
      <w:color w:val="000080"/>
      <w:u w:val="single"/>
    </w:rPr>
  </w:style>
  <w:style w:type="character" w:customStyle="1" w:styleId="Teletype">
    <w:name w:val="Teletype"/>
    <w:uiPriority w:val="99"/>
    <w:rsid w:val="00FA4733"/>
    <w:rPr>
      <w:rFonts w:ascii="Liberation Mono" w:hAnsi="Liberation Mono"/>
    </w:rPr>
  </w:style>
  <w:style w:type="paragraph" w:customStyle="1" w:styleId="Heading">
    <w:name w:val="Heading"/>
    <w:basedOn w:val="Normal"/>
    <w:next w:val="BodyText"/>
    <w:uiPriority w:val="99"/>
    <w:rsid w:val="00FA473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A4733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Mangal"/>
      <w:kern w:val="2"/>
      <w:sz w:val="21"/>
      <w:szCs w:val="21"/>
      <w:lang w:val="en-US" w:eastAsia="zh-CN" w:bidi="hi-IN"/>
    </w:rPr>
  </w:style>
  <w:style w:type="paragraph" w:styleId="List">
    <w:name w:val="List"/>
    <w:basedOn w:val="BodyText"/>
    <w:uiPriority w:val="99"/>
    <w:rsid w:val="00FA4733"/>
  </w:style>
  <w:style w:type="paragraph" w:styleId="Caption">
    <w:name w:val="caption"/>
    <w:basedOn w:val="Normal"/>
    <w:uiPriority w:val="99"/>
    <w:qFormat/>
    <w:rsid w:val="00FA473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FA4733"/>
    <w:pPr>
      <w:suppressLineNumbers/>
    </w:pPr>
  </w:style>
  <w:style w:type="paragraph" w:customStyle="1" w:styleId="TableContents">
    <w:name w:val="Table Contents"/>
    <w:basedOn w:val="Normal"/>
    <w:uiPriority w:val="99"/>
    <w:rsid w:val="00FA4733"/>
    <w:pPr>
      <w:suppressLineNumbers/>
    </w:pPr>
  </w:style>
  <w:style w:type="paragraph" w:customStyle="1" w:styleId="TableHeading">
    <w:name w:val="Table Heading"/>
    <w:basedOn w:val="TableContents"/>
    <w:uiPriority w:val="99"/>
    <w:rsid w:val="00FA4733"/>
    <w:pPr>
      <w:jc w:val="center"/>
    </w:pPr>
    <w:rPr>
      <w:b/>
      <w:bCs/>
    </w:rPr>
  </w:style>
  <w:style w:type="paragraph" w:customStyle="1" w:styleId="HorizontalLine">
    <w:name w:val="Horizontal Line"/>
    <w:basedOn w:val="Normal"/>
    <w:next w:val="BodyText"/>
    <w:uiPriority w:val="99"/>
    <w:rsid w:val="00FA4733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supplementary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52</Words>
  <Characters>298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CE</cp:lastModifiedBy>
  <cp:revision>3</cp:revision>
  <dcterms:created xsi:type="dcterms:W3CDTF">2019-09-18T11:41:00Z</dcterms:created>
  <dcterms:modified xsi:type="dcterms:W3CDTF">2019-09-25T04:03:00Z</dcterms:modified>
</cp:coreProperties>
</file>