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5F" w:rsidRPr="00920E89" w:rsidRDefault="00C84D5F" w:rsidP="00C84D5F">
      <w:pPr>
        <w:rPr>
          <w:rFonts w:ascii="Arial" w:hAnsi="Arial" w:cs="Arial"/>
          <w:b/>
          <w:lang w:val="en-US"/>
        </w:rPr>
      </w:pPr>
      <w:r w:rsidRPr="00920E89">
        <w:rPr>
          <w:rFonts w:ascii="Arial" w:hAnsi="Arial" w:cs="Arial"/>
          <w:b/>
          <w:lang w:val="en-US"/>
        </w:rPr>
        <w:t>Table S</w:t>
      </w:r>
      <w:r w:rsidR="008B430D">
        <w:rPr>
          <w:rFonts w:ascii="Arial" w:hAnsi="Arial" w:cs="Arial"/>
          <w:b/>
          <w:lang w:val="en-US"/>
        </w:rPr>
        <w:t>2</w:t>
      </w:r>
      <w:r w:rsidRPr="00920E89">
        <w:rPr>
          <w:rFonts w:ascii="Arial" w:hAnsi="Arial" w:cs="Arial"/>
          <w:b/>
          <w:lang w:val="en-US"/>
        </w:rPr>
        <w:t xml:space="preserve"> – Yeast Strains</w:t>
      </w:r>
    </w:p>
    <w:p w:rsidR="00C84D5F" w:rsidRPr="00920E89" w:rsidRDefault="00C84D5F" w:rsidP="00C84D5F">
      <w:pPr>
        <w:rPr>
          <w:rFonts w:ascii="Arial" w:hAnsi="Arial" w:cs="Arial"/>
          <w:lang w:val="en-US"/>
        </w:rPr>
      </w:pPr>
    </w:p>
    <w:p w:rsidR="00C84D5F" w:rsidRPr="006C5CFC" w:rsidRDefault="00C84D5F" w:rsidP="00C84D5F">
      <w:pPr>
        <w:rPr>
          <w:rFonts w:ascii="Arial" w:hAnsi="Arial" w:cs="Arial"/>
          <w:lang w:val="en-US"/>
        </w:rPr>
      </w:pPr>
      <w:r w:rsidRPr="006C5CFC">
        <w:rPr>
          <w:rFonts w:ascii="Arial" w:hAnsi="Arial" w:cs="Arial"/>
          <w:lang w:val="en-US"/>
        </w:rPr>
        <w:t xml:space="preserve">All strains are derivative of </w:t>
      </w:r>
      <w:r>
        <w:rPr>
          <w:rFonts w:ascii="Arial" w:hAnsi="Arial" w:cs="Arial"/>
          <w:lang w:val="en-US"/>
        </w:rPr>
        <w:t>W303, except for yAC1700.</w:t>
      </w:r>
    </w:p>
    <w:p w:rsidR="00C84D5F" w:rsidRPr="006C5CFC" w:rsidRDefault="00C84D5F" w:rsidP="00C84D5F">
      <w:pPr>
        <w:rPr>
          <w:rFonts w:ascii="Arial" w:hAnsi="Arial" w:cs="Arial"/>
          <w:lang w:val="en-US"/>
        </w:rPr>
      </w:pPr>
    </w:p>
    <w:tbl>
      <w:tblPr>
        <w:tblStyle w:val="Grigliatabella"/>
        <w:tblW w:w="9417" w:type="dxa"/>
        <w:jc w:val="center"/>
        <w:tblLook w:val="04A0" w:firstRow="1" w:lastRow="0" w:firstColumn="1" w:lastColumn="0" w:noHBand="0" w:noVBand="1"/>
      </w:tblPr>
      <w:tblGrid>
        <w:gridCol w:w="1204"/>
        <w:gridCol w:w="6729"/>
        <w:gridCol w:w="1484"/>
      </w:tblGrid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b/>
                <w:bCs/>
                <w:color w:val="000000"/>
              </w:rPr>
              <w:t>Relevant</w:t>
            </w:r>
            <w:proofErr w:type="spellEnd"/>
            <w:r w:rsidRPr="006C5CF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C5CFC">
              <w:rPr>
                <w:rFonts w:ascii="Arial" w:hAnsi="Arial" w:cs="Arial"/>
                <w:b/>
                <w:bCs/>
                <w:color w:val="000000"/>
              </w:rPr>
              <w:t>Genotype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b/>
                <w:bCs/>
                <w:color w:val="000000"/>
              </w:rPr>
              <w:t>Origin</w:t>
            </w:r>
            <w:proofErr w:type="spellEnd"/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Ry1466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cdh1::HIS3, GAL-CLB2dBdel::URA3, CDC14-HA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 xml:space="preserve">R. </w:t>
            </w:r>
            <w:proofErr w:type="spellStart"/>
            <w:r w:rsidRPr="006C5CFC">
              <w:rPr>
                <w:rFonts w:ascii="Arial" w:hAnsi="Arial" w:cs="Arial"/>
                <w:color w:val="000000"/>
              </w:rPr>
              <w:t>Visintin</w:t>
            </w:r>
            <w:proofErr w:type="spellEnd"/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yAC39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mad2::TRP1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yAC41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leu2-3::LEU2::GAL1-MAD2(3x)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yAC309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leu2-3::LEU2::GAL1-MAD2(3x)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yAC436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leu2-3::LEU2::GAL1-MAD2(3x), mad3::TRP1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yAC802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trp1::tetO</w:t>
            </w:r>
            <w:r w:rsidRPr="006C5CFC">
              <w:rPr>
                <w:rFonts w:ascii="Arial" w:hAnsi="Arial" w:cs="Arial"/>
                <w:i/>
                <w:iCs/>
                <w:color w:val="000000"/>
                <w:vertAlign w:val="subscript"/>
              </w:rPr>
              <w:t>2</w:t>
            </w:r>
            <w:r w:rsidRPr="006C5CFC">
              <w:rPr>
                <w:rFonts w:ascii="Arial" w:hAnsi="Arial" w:cs="Arial"/>
                <w:i/>
                <w:iCs/>
                <w:color w:val="000000"/>
              </w:rPr>
              <w:t>-CDC20-127::TRP1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yAC1001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yAC1011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yAC1013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TUB2-mCherry::URA3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 xml:space="preserve">R. </w:t>
            </w:r>
            <w:proofErr w:type="spellStart"/>
            <w:r w:rsidRPr="006C5CFC">
              <w:rPr>
                <w:rFonts w:ascii="Arial" w:hAnsi="Arial" w:cs="Arial"/>
                <w:color w:val="000000"/>
              </w:rPr>
              <w:t>Visintin</w:t>
            </w:r>
            <w:proofErr w:type="spellEnd"/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yAC1017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his3-11,15::HIS3tetR-GFP, ura3::3xURA3tetO</w:t>
            </w:r>
            <w:r w:rsidRPr="006C5CFC">
              <w:rPr>
                <w:rFonts w:ascii="Arial" w:hAnsi="Arial" w:cs="Arial"/>
                <w:i/>
                <w:iCs/>
                <w:color w:val="000000"/>
                <w:vertAlign w:val="subscript"/>
                <w:lang w:val="en-US"/>
              </w:rPr>
              <w:t>112</w:t>
            </w:r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mad2::TRP1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S. Piatti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yAC1156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mad2::TRP1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yAC1533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cdh1::HIS3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yAC1700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, CLB2-GFP::LEU2 (isogenic to S288C)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P.A. Silver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yAC1708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ADE2::GALL-CDC20, cdc20::LEU2,</w:t>
            </w:r>
          </w:p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HTB2-Cherry::HIS3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F.R. Cross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yAC1713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HTB2-Cherry::HIS3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yAC2006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TUB2-mCherry::URA3, CLB2-GFP::LEU2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yAC2465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leu2-3::LEU2::GAL1-MAD2(3x)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yAC2671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 TUB2-mCherry::URA3,</w:t>
            </w:r>
          </w:p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leu2-3::LEU2::GAL1-MAD2(3x), CLB2-GFP::LEU2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yAC2782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leu2-3::LEU2::GAL1-MAD2(3x)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yAC2807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leu2-3::LEU2::GAL1-MAD2(3x),</w:t>
            </w:r>
          </w:p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trp1::</w:t>
            </w:r>
            <w:r w:rsidRPr="006C5CFC">
              <w:rPr>
                <w:rFonts w:ascii="Arial" w:hAnsi="Arial" w:cs="Arial"/>
                <w:i/>
                <w:iCs/>
                <w:color w:val="000000"/>
              </w:rPr>
              <w:t>tetO</w:t>
            </w:r>
            <w:r w:rsidRPr="006C5CFC">
              <w:rPr>
                <w:rFonts w:ascii="Arial" w:hAnsi="Arial" w:cs="Arial"/>
                <w:i/>
                <w:iCs/>
                <w:color w:val="000000"/>
                <w:vertAlign w:val="subscript"/>
              </w:rPr>
              <w:t>2</w:t>
            </w:r>
            <w:r w:rsidRPr="006C5CFC">
              <w:rPr>
                <w:rFonts w:ascii="Arial" w:hAnsi="Arial" w:cs="Arial"/>
                <w:i/>
                <w:iCs/>
                <w:color w:val="000000"/>
              </w:rPr>
              <w:t>-CDC20-127::TRP1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yAC2809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trp1::tetO</w:t>
            </w:r>
            <w:r w:rsidRPr="006C5CFC">
              <w:rPr>
                <w:rFonts w:ascii="Arial" w:hAnsi="Arial" w:cs="Arial"/>
                <w:i/>
                <w:iCs/>
                <w:color w:val="000000"/>
                <w:vertAlign w:val="subscript"/>
              </w:rPr>
              <w:t>2</w:t>
            </w:r>
            <w:r w:rsidRPr="006C5CFC">
              <w:rPr>
                <w:rFonts w:ascii="Arial" w:hAnsi="Arial" w:cs="Arial"/>
                <w:i/>
                <w:iCs/>
                <w:color w:val="000000"/>
              </w:rPr>
              <w:t>-CDC20-127::TRP1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yAC2926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tub2-401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yAC2945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tub2-401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yAC2946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tub2-401, mad2::TRP1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yAC2970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CLB2-GFP::LEU2, tub2-401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yAC3021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yAC3034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mad2::TRP1, CLB2-GFP::LEU2, tub2-401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yAC3041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mad2::TRP1, CLB2-GFP::LEU2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yAC3076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HTB2-Cherry::HIS3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yAC3078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HTB2-Cherry::HIS3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yAC3202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yAC3220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tub2-401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yAC3372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mad2::TRP1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yAC3491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CLB2-GFP::LEU2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yAC3495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leu2-3::LEU2::GAL1-MAD2(3x),</w:t>
            </w:r>
          </w:p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C5CFC">
              <w:rPr>
                <w:rFonts w:ascii="Arial" w:hAnsi="Arial" w:cs="Arial"/>
                <w:i/>
                <w:iCs/>
                <w:color w:val="000000"/>
              </w:rPr>
              <w:t>CLB2-GFP::LEU2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lastRenderedPageBreak/>
              <w:t>yAC3568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yAC3582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, leu2-3::LEU2::GAL1-MAD2(3x), cdh1::HIS3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yAC3609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920E89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20E89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920E89">
              <w:rPr>
                <w:rFonts w:ascii="Arial" w:hAnsi="Arial" w:cs="Arial"/>
                <w:i/>
                <w:iCs/>
                <w:color w:val="000000"/>
              </w:rPr>
              <w:t>, leu2-3::LEU2::GAL1-MAD2 (3x),</w:t>
            </w:r>
          </w:p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CLB2-GFP::LEU2, cdh1::HIS3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yAC3650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(TRP1::SIC1)10x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 xml:space="preserve">D.P. </w:t>
            </w:r>
            <w:proofErr w:type="spellStart"/>
            <w:r w:rsidRPr="006C5CFC">
              <w:rPr>
                <w:rFonts w:ascii="Arial" w:hAnsi="Arial" w:cs="Arial"/>
                <w:color w:val="000000"/>
              </w:rPr>
              <w:t>Toczyski</w:t>
            </w:r>
            <w:proofErr w:type="spellEnd"/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yAC3651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(TRP1::SIC1)10x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yAC3654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leu2-3::LEU2::GAL1-MAD2(3x), (TRP1::SIC1)10x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yAC3659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, leu2-3::LEU2::GAL1-MAD2(3x), cdh1::HIS3, (TRP1::SIC1)10x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yAC3682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MATalpha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, cdh1::HIS3, (TRP1::SIC1)10x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yAC3683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, cdh1::HIS3, (TRP1::SIC1)10x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yAC3685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tub2-401, (TRP1::SIC1)10x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yAC3686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, tub2-401, cdh1::HIS3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yAC3694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, tub2-401, cdh1::HIS3, (TRP1::SIC1)10x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yAC3712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>, leu2-3::LEU2::GAL1-MAD2(3x)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yAC3717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yAC3883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leu2-3::LEU2::GAL1-MAD2(3x), CLB2-GFP::LEU2, HTB2-Cherry::HIS3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yAC3885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 xml:space="preserve">, leu2-3::LEU2::GAL1-MAD2(3x), CLB2-GFP::LEU2, HTB2-Cherry::HIS3, cdh1::HIS3 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yAC3927</w:t>
            </w:r>
          </w:p>
        </w:tc>
        <w:tc>
          <w:tcPr>
            <w:tcW w:w="6729" w:type="dxa"/>
            <w:noWrap/>
            <w:vAlign w:val="center"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, tub2-401</w:t>
            </w:r>
          </w:p>
        </w:tc>
        <w:tc>
          <w:tcPr>
            <w:tcW w:w="1484" w:type="dxa"/>
            <w:noWrap/>
            <w:vAlign w:val="center"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yAC3997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</w:rPr>
              <w:t>MATa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 xml:space="preserve">yAC4012 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his3-11,15::HIS3tetR-GFP, ura3::3xURA3tetO</w:t>
            </w:r>
            <w:r w:rsidRPr="006C5CFC">
              <w:rPr>
                <w:rFonts w:ascii="Arial" w:hAnsi="Arial" w:cs="Arial"/>
                <w:i/>
                <w:iCs/>
                <w:color w:val="000000"/>
                <w:vertAlign w:val="subscript"/>
                <w:lang w:val="en-US"/>
              </w:rPr>
              <w:t>112</w:t>
            </w:r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HTB2-mCherry, tub2-401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3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yAC4013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his3-11,15::HIS3tetR-GFP, ura3::3xURA3tetO</w:t>
            </w:r>
            <w:r w:rsidRPr="006C5CFC">
              <w:rPr>
                <w:rFonts w:ascii="Arial" w:hAnsi="Arial" w:cs="Arial"/>
                <w:i/>
                <w:iCs/>
                <w:color w:val="000000"/>
                <w:vertAlign w:val="subscript"/>
                <w:lang w:val="en-US"/>
              </w:rPr>
              <w:t>112</w:t>
            </w:r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HTB2-mCherry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C84D5F" w:rsidRPr="006C5CFC" w:rsidTr="00606F2E">
        <w:trPr>
          <w:trHeight w:val="721"/>
          <w:jc w:val="center"/>
        </w:trPr>
        <w:tc>
          <w:tcPr>
            <w:tcW w:w="120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r w:rsidRPr="006C5CFC">
              <w:rPr>
                <w:rFonts w:ascii="Arial" w:hAnsi="Arial" w:cs="Arial"/>
                <w:color w:val="000000"/>
              </w:rPr>
              <w:t>yAC4018</w:t>
            </w:r>
          </w:p>
        </w:tc>
        <w:tc>
          <w:tcPr>
            <w:tcW w:w="6729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his3-11,15::HIS3tetR-GFP, ura3::3xURA3tetO</w:t>
            </w:r>
            <w:r w:rsidRPr="006C5CFC">
              <w:rPr>
                <w:rFonts w:ascii="Arial" w:hAnsi="Arial" w:cs="Arial"/>
                <w:i/>
                <w:iCs/>
                <w:color w:val="000000"/>
                <w:vertAlign w:val="subscript"/>
                <w:lang w:val="en-US"/>
              </w:rPr>
              <w:t>112</w:t>
            </w:r>
            <w:r w:rsidRPr="006C5CFC">
              <w:rPr>
                <w:rFonts w:ascii="Arial" w:hAnsi="Arial" w:cs="Arial"/>
                <w:i/>
                <w:iCs/>
                <w:color w:val="000000"/>
                <w:lang w:val="en-US"/>
              </w:rPr>
              <w:t>, HTB2-mCherry, leu2-3::LEU2::GAL1-MAD2(3x)</w:t>
            </w:r>
          </w:p>
        </w:tc>
        <w:tc>
          <w:tcPr>
            <w:tcW w:w="1484" w:type="dxa"/>
            <w:noWrap/>
            <w:vAlign w:val="center"/>
            <w:hideMark/>
          </w:tcPr>
          <w:p w:rsidR="00C84D5F" w:rsidRPr="006C5CFC" w:rsidRDefault="00C84D5F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5CFC">
              <w:rPr>
                <w:rFonts w:ascii="Arial" w:hAnsi="Arial" w:cs="Arial"/>
                <w:color w:val="000000"/>
              </w:rPr>
              <w:t>our</w:t>
            </w:r>
            <w:proofErr w:type="spellEnd"/>
            <w:r w:rsidRPr="006C5CFC"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  <w:tr w:rsidR="00F83530" w:rsidRPr="006C5CFC" w:rsidTr="00606F2E">
        <w:trPr>
          <w:trHeight w:val="721"/>
          <w:jc w:val="center"/>
        </w:trPr>
        <w:tc>
          <w:tcPr>
            <w:tcW w:w="1204" w:type="dxa"/>
            <w:noWrap/>
            <w:vAlign w:val="center"/>
          </w:tcPr>
          <w:p w:rsidR="00F83530" w:rsidRPr="006C5CFC" w:rsidRDefault="00F83530" w:rsidP="00606F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yAC4096</w:t>
            </w:r>
          </w:p>
        </w:tc>
        <w:tc>
          <w:tcPr>
            <w:tcW w:w="6729" w:type="dxa"/>
            <w:noWrap/>
            <w:vAlign w:val="center"/>
          </w:tcPr>
          <w:p w:rsidR="00F83530" w:rsidRPr="006C5CFC" w:rsidRDefault="00F83530" w:rsidP="00606F2E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MATa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, tub2-401</w:t>
            </w:r>
          </w:p>
        </w:tc>
        <w:tc>
          <w:tcPr>
            <w:tcW w:w="1484" w:type="dxa"/>
            <w:noWrap/>
            <w:vAlign w:val="center"/>
          </w:tcPr>
          <w:p w:rsidR="00F83530" w:rsidRPr="006C5CFC" w:rsidRDefault="00F83530" w:rsidP="00606F2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lab</w:t>
            </w:r>
          </w:p>
        </w:tc>
      </w:tr>
    </w:tbl>
    <w:p w:rsidR="00207F7A" w:rsidRDefault="00207F7A">
      <w:bookmarkStart w:id="0" w:name="_GoBack"/>
      <w:bookmarkEnd w:id="0"/>
    </w:p>
    <w:sectPr w:rsidR="00207F7A" w:rsidSect="00275C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5F"/>
    <w:rsid w:val="00207F7A"/>
    <w:rsid w:val="00275CCF"/>
    <w:rsid w:val="008B430D"/>
    <w:rsid w:val="00C84D5F"/>
    <w:rsid w:val="00F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81D66"/>
  <w15:chartTrackingRefBased/>
  <w15:docId w15:val="{20914383-314C-474A-9E9B-2B66831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Corno</dc:creator>
  <cp:keywords/>
  <dc:description/>
  <cp:lastModifiedBy>Andrea Corno</cp:lastModifiedBy>
  <cp:revision>3</cp:revision>
  <dcterms:created xsi:type="dcterms:W3CDTF">2018-12-20T16:37:00Z</dcterms:created>
  <dcterms:modified xsi:type="dcterms:W3CDTF">2019-03-27T08:57:00Z</dcterms:modified>
</cp:coreProperties>
</file>