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0E" w:rsidRPr="000E7091" w:rsidRDefault="00B2350E" w:rsidP="00784D50">
      <w:pPr>
        <w:spacing w:line="480" w:lineRule="auto"/>
        <w:rPr>
          <w:rFonts w:cs="Arial"/>
          <w:b/>
          <w:bCs/>
          <w:color w:val="FF0000"/>
          <w:sz w:val="20"/>
          <w:szCs w:val="20"/>
          <w:lang w:val="en-US"/>
        </w:rPr>
      </w:pPr>
      <w:r w:rsidRPr="000E7091">
        <w:rPr>
          <w:rFonts w:cs="Arial"/>
          <w:b/>
          <w:bCs/>
          <w:sz w:val="28"/>
          <w:szCs w:val="28"/>
          <w:lang w:val="en-US"/>
        </w:rPr>
        <w:t>BZLF1 interacts with chromatin remodelers promoting escape from latent infections with Epstein-Barr virus</w:t>
      </w:r>
    </w:p>
    <w:p w:rsidR="00B2350E" w:rsidRPr="000E7091" w:rsidRDefault="00B2350E" w:rsidP="00784D50">
      <w:pPr>
        <w:pStyle w:val="PaperAnne"/>
        <w:spacing w:line="480" w:lineRule="auto"/>
        <w:rPr>
          <w:rFonts w:cs="Arial"/>
          <w:u w:val="single"/>
          <w:lang w:val="en-US"/>
        </w:rPr>
      </w:pPr>
    </w:p>
    <w:p w:rsidR="00B2350E" w:rsidRPr="000E7091" w:rsidRDefault="00B2350E" w:rsidP="00784D50">
      <w:pPr>
        <w:pStyle w:val="PaperAnne"/>
        <w:spacing w:line="480" w:lineRule="auto"/>
        <w:rPr>
          <w:rFonts w:cs="Arial"/>
          <w:u w:val="single"/>
          <w:lang w:val="en-US"/>
        </w:rPr>
      </w:pPr>
      <w:r w:rsidRPr="000E7091">
        <w:rPr>
          <w:rFonts w:cs="Arial"/>
          <w:u w:val="single"/>
          <w:lang w:val="en-US"/>
        </w:rPr>
        <w:t>SUPPLEMENT</w:t>
      </w:r>
      <w:r>
        <w:rPr>
          <w:rFonts w:cs="Arial"/>
          <w:u w:val="single"/>
          <w:lang w:val="en-US"/>
        </w:rPr>
        <w:t>ARY</w:t>
      </w:r>
      <w:r w:rsidRPr="000E7091">
        <w:rPr>
          <w:rFonts w:cs="Arial"/>
          <w:u w:val="single"/>
          <w:lang w:val="en-US"/>
        </w:rPr>
        <w:t xml:space="preserve"> MATERIAL</w:t>
      </w:r>
    </w:p>
    <w:p w:rsidR="00B2350E" w:rsidRPr="000E7091" w:rsidRDefault="00B2350E" w:rsidP="00784D50">
      <w:pPr>
        <w:pStyle w:val="PaperAnne"/>
        <w:spacing w:line="480" w:lineRule="auto"/>
        <w:rPr>
          <w:rFonts w:cs="Arial"/>
          <w:u w:val="single"/>
          <w:lang w:val="en-US"/>
        </w:rPr>
      </w:pPr>
    </w:p>
    <w:p w:rsidR="00B2350E" w:rsidRPr="000E7091" w:rsidRDefault="00B2350E" w:rsidP="00784D50">
      <w:pPr>
        <w:pStyle w:val="PaperAnne"/>
        <w:spacing w:line="480" w:lineRule="auto"/>
        <w:jc w:val="left"/>
        <w:rPr>
          <w:rFonts w:cs="Arial"/>
          <w:lang w:val="en-US"/>
        </w:rPr>
      </w:pPr>
      <w:r w:rsidRPr="000E7091">
        <w:rPr>
          <w:rFonts w:cs="Arial"/>
          <w:lang w:val="en-US"/>
        </w:rPr>
        <w:t>Marisa Schaeffner</w:t>
      </w:r>
      <w:r w:rsidRPr="000E7091">
        <w:rPr>
          <w:rFonts w:cs="Arial"/>
          <w:vertAlign w:val="superscript"/>
          <w:lang w:val="en-US"/>
        </w:rPr>
        <w:t>1,2†</w:t>
      </w:r>
      <w:r w:rsidRPr="000E7091">
        <w:rPr>
          <w:rFonts w:cs="Arial"/>
          <w:lang w:val="en-US"/>
        </w:rPr>
        <w:t>, Paulina Mrozek-Gorska</w:t>
      </w:r>
      <w:r w:rsidRPr="000E7091">
        <w:rPr>
          <w:rFonts w:cs="Arial"/>
          <w:vertAlign w:val="superscript"/>
          <w:lang w:val="en-US"/>
        </w:rPr>
        <w:t>1,2†</w:t>
      </w:r>
      <w:r w:rsidRPr="000E7091">
        <w:rPr>
          <w:rFonts w:cs="Arial"/>
          <w:lang w:val="en-US"/>
        </w:rPr>
        <w:t>, Alexander Buschle</w:t>
      </w:r>
      <w:r w:rsidRPr="000E7091">
        <w:rPr>
          <w:rFonts w:cs="Arial"/>
          <w:vertAlign w:val="superscript"/>
          <w:lang w:val="en-US"/>
        </w:rPr>
        <w:t>1,2</w:t>
      </w:r>
      <w:r w:rsidRPr="000E7091">
        <w:rPr>
          <w:rFonts w:cs="Arial"/>
          <w:lang w:val="en-US"/>
        </w:rPr>
        <w:t>, Anne Woellmer</w:t>
      </w:r>
      <w:r w:rsidRPr="000E7091">
        <w:rPr>
          <w:rFonts w:cs="Arial"/>
          <w:vertAlign w:val="superscript"/>
          <w:lang w:val="en-US"/>
        </w:rPr>
        <w:t>1,2</w:t>
      </w:r>
      <w:r w:rsidRPr="000E7091">
        <w:rPr>
          <w:rFonts w:cs="Arial"/>
          <w:lang w:val="en-US"/>
        </w:rPr>
        <w:t>, Takanobu Tagawa</w:t>
      </w:r>
      <w:r w:rsidRPr="000E7091">
        <w:rPr>
          <w:rFonts w:cs="Arial"/>
          <w:vertAlign w:val="superscript"/>
          <w:lang w:val="en-US"/>
        </w:rPr>
        <w:t>1,2</w:t>
      </w:r>
      <w:r w:rsidRPr="000E7091">
        <w:rPr>
          <w:rFonts w:cs="Arial"/>
          <w:lang w:val="en-US"/>
        </w:rPr>
        <w:t>, Filippo M. Cernilogar</w:t>
      </w:r>
      <w:r w:rsidRPr="000E7091">
        <w:rPr>
          <w:rFonts w:cs="Arial"/>
          <w:vertAlign w:val="superscript"/>
          <w:lang w:val="en-US"/>
        </w:rPr>
        <w:t>3</w:t>
      </w:r>
      <w:r w:rsidRPr="000E7091">
        <w:rPr>
          <w:rFonts w:cs="Arial"/>
          <w:lang w:val="en-US"/>
        </w:rPr>
        <w:t>, Gunnar Schotta</w:t>
      </w:r>
      <w:r w:rsidRPr="000E7091">
        <w:rPr>
          <w:rFonts w:cs="Arial"/>
          <w:vertAlign w:val="superscript"/>
          <w:lang w:val="en-US"/>
        </w:rPr>
        <w:t>3,4</w:t>
      </w:r>
      <w:r w:rsidRPr="000E7091">
        <w:rPr>
          <w:rFonts w:cs="Arial"/>
          <w:lang w:val="en-US"/>
        </w:rPr>
        <w:t>, Nils Krietenstein</w:t>
      </w:r>
      <w:r w:rsidRPr="000E7091">
        <w:rPr>
          <w:rFonts w:cs="Arial"/>
          <w:vertAlign w:val="superscript"/>
          <w:lang w:val="en-US"/>
        </w:rPr>
        <w:t>3</w:t>
      </w:r>
      <w:r w:rsidRPr="000E7091">
        <w:rPr>
          <w:rFonts w:cs="Arial"/>
          <w:lang w:val="en-US"/>
        </w:rPr>
        <w:t>, Corinna Lieleg</w:t>
      </w:r>
      <w:r w:rsidRPr="000E7091">
        <w:rPr>
          <w:rFonts w:cs="Arial"/>
          <w:vertAlign w:val="superscript"/>
          <w:lang w:val="en-US"/>
        </w:rPr>
        <w:t>3</w:t>
      </w:r>
      <w:r w:rsidRPr="000E7091">
        <w:rPr>
          <w:rFonts w:cs="Arial"/>
          <w:lang w:val="en-US"/>
        </w:rPr>
        <w:t>, Philipp Korber</w:t>
      </w:r>
      <w:r w:rsidRPr="000E7091">
        <w:rPr>
          <w:rFonts w:cs="Arial"/>
          <w:vertAlign w:val="superscript"/>
          <w:lang w:val="en-US"/>
        </w:rPr>
        <w:t>3</w:t>
      </w:r>
      <w:r w:rsidRPr="000E7091">
        <w:rPr>
          <w:rFonts w:cs="Arial"/>
          <w:lang w:val="en-US"/>
        </w:rPr>
        <w:t>, and Wolfgang Hammerschmidt</w:t>
      </w:r>
      <w:r w:rsidRPr="000E7091">
        <w:rPr>
          <w:rFonts w:cs="Arial"/>
          <w:vertAlign w:val="superscript"/>
          <w:lang w:val="en-US"/>
        </w:rPr>
        <w:t>1,2*</w:t>
      </w:r>
    </w:p>
    <w:p w:rsidR="00B2350E" w:rsidRPr="000E7091" w:rsidRDefault="00B2350E" w:rsidP="00784D50">
      <w:pPr>
        <w:pStyle w:val="PaperAnne"/>
        <w:spacing w:line="480" w:lineRule="auto"/>
        <w:rPr>
          <w:rFonts w:cs="Arial"/>
          <w:lang w:val="en-US"/>
        </w:rPr>
      </w:pPr>
    </w:p>
    <w:p w:rsidR="00B2350E" w:rsidRPr="00C65DBA" w:rsidRDefault="00B2350E" w:rsidP="00784D50">
      <w:pPr>
        <w:pStyle w:val="Standa"/>
        <w:spacing w:line="480" w:lineRule="auto"/>
        <w:outlineLvl w:val="0"/>
        <w:rPr>
          <w:rFonts w:ascii="Arial" w:hAnsi="Arial" w:cs="Arial"/>
          <w:lang w:val="de-DE"/>
        </w:rPr>
      </w:pPr>
      <w:r w:rsidRPr="00C65DBA">
        <w:rPr>
          <w:rFonts w:ascii="Arial" w:hAnsi="Arial" w:cs="Arial"/>
          <w:vertAlign w:val="superscript"/>
          <w:lang w:val="de-DE"/>
        </w:rPr>
        <w:t>1</w:t>
      </w:r>
      <w:r w:rsidRPr="00C65DBA">
        <w:rPr>
          <w:rFonts w:ascii="Arial" w:hAnsi="Arial" w:cs="Arial"/>
          <w:lang w:val="de-DE"/>
        </w:rPr>
        <w:t>Research Unit Gene Vectors</w:t>
      </w:r>
    </w:p>
    <w:p w:rsidR="00B2350E" w:rsidRPr="00C65DBA" w:rsidRDefault="00B2350E" w:rsidP="00784D50">
      <w:pPr>
        <w:pStyle w:val="Standa"/>
        <w:spacing w:line="480" w:lineRule="auto"/>
        <w:rPr>
          <w:rFonts w:ascii="Arial" w:hAnsi="Arial" w:cs="Arial"/>
          <w:lang w:val="de-DE"/>
        </w:rPr>
      </w:pPr>
      <w:r w:rsidRPr="00C65DBA">
        <w:rPr>
          <w:rFonts w:ascii="Arial" w:hAnsi="Arial" w:cs="Arial"/>
          <w:lang w:val="de-DE"/>
        </w:rPr>
        <w:t>Helmholtz Zentrum München</w:t>
      </w:r>
    </w:p>
    <w:p w:rsidR="00B2350E" w:rsidRPr="000E7091" w:rsidRDefault="00B2350E" w:rsidP="00784D50">
      <w:pPr>
        <w:pStyle w:val="Standa"/>
        <w:spacing w:line="480" w:lineRule="auto"/>
        <w:rPr>
          <w:rFonts w:ascii="Arial" w:hAnsi="Arial" w:cs="Arial"/>
        </w:rPr>
      </w:pPr>
      <w:r w:rsidRPr="000E7091">
        <w:rPr>
          <w:rFonts w:ascii="Arial" w:hAnsi="Arial" w:cs="Arial"/>
        </w:rPr>
        <w:t>German Research Center for Environmental Health</w:t>
      </w:r>
    </w:p>
    <w:p w:rsidR="00B2350E" w:rsidRPr="000E7091" w:rsidRDefault="00B2350E" w:rsidP="00784D50">
      <w:pPr>
        <w:pStyle w:val="Standa"/>
        <w:spacing w:line="480" w:lineRule="auto"/>
        <w:rPr>
          <w:rFonts w:ascii="Arial" w:hAnsi="Arial" w:cs="Arial"/>
        </w:rPr>
      </w:pPr>
      <w:r w:rsidRPr="000E7091">
        <w:rPr>
          <w:rFonts w:ascii="Arial" w:hAnsi="Arial" w:cs="Arial"/>
        </w:rPr>
        <w:t>Marchioninistr. 25</w:t>
      </w:r>
    </w:p>
    <w:p w:rsidR="00B2350E" w:rsidRPr="000E7091" w:rsidRDefault="00B2350E" w:rsidP="00784D50">
      <w:pPr>
        <w:pStyle w:val="Standa"/>
        <w:spacing w:line="480" w:lineRule="auto"/>
        <w:rPr>
          <w:rFonts w:ascii="Arial" w:hAnsi="Arial" w:cs="Arial"/>
        </w:rPr>
      </w:pPr>
      <w:r w:rsidRPr="000E7091">
        <w:rPr>
          <w:rFonts w:ascii="Arial" w:hAnsi="Arial" w:cs="Arial"/>
        </w:rPr>
        <w:t>D-81377 Munich, Germany</w:t>
      </w:r>
    </w:p>
    <w:p w:rsidR="00B2350E" w:rsidRPr="000E7091" w:rsidRDefault="00B2350E" w:rsidP="00784D50">
      <w:pPr>
        <w:pStyle w:val="Standa"/>
        <w:spacing w:line="480" w:lineRule="auto"/>
        <w:jc w:val="both"/>
        <w:rPr>
          <w:rFonts w:ascii="Arial" w:hAnsi="Arial" w:cs="Arial"/>
        </w:rPr>
      </w:pPr>
    </w:p>
    <w:p w:rsidR="00B2350E" w:rsidRPr="000E7091" w:rsidRDefault="00B2350E" w:rsidP="00784D50">
      <w:pPr>
        <w:pStyle w:val="Standa"/>
        <w:spacing w:line="480" w:lineRule="auto"/>
        <w:jc w:val="both"/>
        <w:rPr>
          <w:rFonts w:ascii="Arial" w:hAnsi="Arial" w:cs="Arial"/>
        </w:rPr>
      </w:pPr>
      <w:r w:rsidRPr="000E7091">
        <w:rPr>
          <w:rFonts w:ascii="Arial" w:hAnsi="Arial" w:cs="Arial"/>
          <w:vertAlign w:val="superscript"/>
        </w:rPr>
        <w:t>2</w:t>
      </w:r>
      <w:r w:rsidRPr="000E7091">
        <w:rPr>
          <w:rFonts w:ascii="Arial" w:hAnsi="Arial" w:cs="Arial"/>
        </w:rPr>
        <w:t>German Center for Infection Research (DZIF), Partner site Munich, Germany</w:t>
      </w:r>
    </w:p>
    <w:p w:rsidR="00B2350E" w:rsidRPr="000E7091" w:rsidRDefault="00B2350E" w:rsidP="00784D50">
      <w:pPr>
        <w:pStyle w:val="Standa"/>
        <w:spacing w:line="480" w:lineRule="auto"/>
        <w:rPr>
          <w:rFonts w:ascii="Arial" w:hAnsi="Arial" w:cs="Arial"/>
        </w:rPr>
      </w:pPr>
      <w:r w:rsidRPr="000E7091">
        <w:rPr>
          <w:rFonts w:ascii="Arial" w:hAnsi="Arial" w:cs="Arial"/>
          <w:vertAlign w:val="superscript"/>
        </w:rPr>
        <w:t>3</w:t>
      </w:r>
      <w:r w:rsidRPr="000E7091">
        <w:rPr>
          <w:rFonts w:ascii="Arial" w:hAnsi="Arial" w:cs="Arial"/>
        </w:rPr>
        <w:t>Biomedical Center, Molecular Biology, LMU Munich, 82152 Planegg-Martinsried, Germany</w:t>
      </w:r>
    </w:p>
    <w:p w:rsidR="00B2350E" w:rsidRPr="000E7091" w:rsidRDefault="00B2350E" w:rsidP="00784D50">
      <w:pPr>
        <w:pStyle w:val="Standa"/>
        <w:spacing w:line="480" w:lineRule="auto"/>
        <w:rPr>
          <w:rFonts w:ascii="Arial" w:hAnsi="Arial" w:cs="Arial"/>
        </w:rPr>
      </w:pPr>
      <w:r w:rsidRPr="000E7091">
        <w:rPr>
          <w:rFonts w:ascii="Arial" w:hAnsi="Arial" w:cs="Arial"/>
          <w:vertAlign w:val="superscript"/>
        </w:rPr>
        <w:t>4</w:t>
      </w:r>
      <w:r w:rsidRPr="000E7091">
        <w:rPr>
          <w:rFonts w:ascii="Arial" w:hAnsi="Arial" w:cs="Arial"/>
        </w:rPr>
        <w:t>Center for Integrated Protein Science Munich</w:t>
      </w:r>
    </w:p>
    <w:p w:rsidR="00B2350E" w:rsidRPr="000E7091" w:rsidRDefault="00B2350E" w:rsidP="00784D50">
      <w:pPr>
        <w:pStyle w:val="Standa"/>
        <w:spacing w:line="480" w:lineRule="auto"/>
        <w:jc w:val="both"/>
        <w:rPr>
          <w:rFonts w:ascii="Arial" w:hAnsi="Arial" w:cs="Arial"/>
        </w:rPr>
      </w:pPr>
    </w:p>
    <w:p w:rsidR="00B2350E" w:rsidRPr="000E7091" w:rsidRDefault="00B2350E" w:rsidP="00784D50">
      <w:pPr>
        <w:pStyle w:val="Standa"/>
        <w:spacing w:line="480" w:lineRule="auto"/>
        <w:jc w:val="both"/>
        <w:rPr>
          <w:rFonts w:ascii="Arial" w:hAnsi="Arial" w:cs="Arial"/>
        </w:rPr>
      </w:pPr>
    </w:p>
    <w:p w:rsidR="00B2350E" w:rsidRPr="000E7091" w:rsidRDefault="00B2350E" w:rsidP="00784D50">
      <w:pPr>
        <w:spacing w:line="480" w:lineRule="auto"/>
        <w:rPr>
          <w:rFonts w:cs="Arial"/>
          <w:sz w:val="24"/>
          <w:lang w:val="en-US"/>
        </w:rPr>
      </w:pPr>
      <w:r w:rsidRPr="000E7091">
        <w:rPr>
          <w:rFonts w:cs="Arial"/>
          <w:sz w:val="24"/>
          <w:vertAlign w:val="superscript"/>
          <w:lang w:val="en-US"/>
        </w:rPr>
        <w:t>†</w:t>
      </w:r>
      <w:r w:rsidRPr="000E7091">
        <w:rPr>
          <w:rFonts w:cs="Arial"/>
          <w:sz w:val="24"/>
          <w:lang w:val="en-US"/>
        </w:rPr>
        <w:t>equal author contributions</w:t>
      </w:r>
    </w:p>
    <w:p w:rsidR="00B2350E" w:rsidRPr="000E7091" w:rsidRDefault="00B2350E" w:rsidP="00784D50">
      <w:pPr>
        <w:pStyle w:val="Standa"/>
        <w:spacing w:line="480" w:lineRule="auto"/>
        <w:jc w:val="both"/>
        <w:rPr>
          <w:rFonts w:ascii="Arial" w:hAnsi="Arial" w:cs="Arial"/>
        </w:rPr>
      </w:pPr>
    </w:p>
    <w:p w:rsidR="00B2350E" w:rsidRPr="000E7091" w:rsidRDefault="00B2350E" w:rsidP="00784D50">
      <w:pPr>
        <w:pStyle w:val="Standa"/>
        <w:spacing w:line="480" w:lineRule="auto"/>
        <w:jc w:val="both"/>
        <w:rPr>
          <w:rFonts w:ascii="Arial" w:hAnsi="Arial" w:cs="Arial"/>
        </w:rPr>
      </w:pPr>
      <w:r w:rsidRPr="000E7091">
        <w:rPr>
          <w:rFonts w:ascii="Arial" w:hAnsi="Arial" w:cs="Arial"/>
        </w:rPr>
        <w:t>*Corresponding author</w:t>
      </w:r>
    </w:p>
    <w:p w:rsidR="00B2350E" w:rsidRPr="000E7091" w:rsidRDefault="00B2350E" w:rsidP="00784D50">
      <w:pPr>
        <w:pStyle w:val="Standa"/>
        <w:spacing w:line="480" w:lineRule="auto"/>
        <w:jc w:val="both"/>
        <w:rPr>
          <w:rFonts w:ascii="Arial" w:hAnsi="Arial" w:cs="Arial"/>
        </w:rPr>
      </w:pPr>
      <w:r w:rsidRPr="000E7091">
        <w:rPr>
          <w:rFonts w:ascii="Arial" w:hAnsi="Arial" w:cs="Arial"/>
        </w:rPr>
        <w:t>Wolfgang Hammerschmidt</w:t>
      </w:r>
    </w:p>
    <w:p w:rsidR="00B2350E" w:rsidRPr="000E7091" w:rsidRDefault="00B2350E" w:rsidP="00784D50">
      <w:pPr>
        <w:pStyle w:val="Standa"/>
        <w:spacing w:line="480" w:lineRule="auto"/>
        <w:jc w:val="both"/>
        <w:rPr>
          <w:rFonts w:ascii="Arial" w:hAnsi="Arial" w:cs="Arial"/>
          <w:lang w:val="fr-FR"/>
        </w:rPr>
      </w:pPr>
      <w:r w:rsidRPr="000E7091">
        <w:rPr>
          <w:rFonts w:ascii="Arial" w:hAnsi="Arial" w:cs="Arial"/>
          <w:lang w:val="fr-FR"/>
        </w:rPr>
        <w:t>Phone: +49-89-3187-1506</w:t>
      </w:r>
      <w:r w:rsidRPr="000E7091">
        <w:rPr>
          <w:rFonts w:ascii="Arial" w:hAnsi="Arial" w:cs="Arial"/>
          <w:lang w:val="fr-FR"/>
        </w:rPr>
        <w:tab/>
      </w:r>
    </w:p>
    <w:p w:rsidR="00B2350E" w:rsidRPr="000E7091" w:rsidRDefault="00B2350E" w:rsidP="00784D50">
      <w:pPr>
        <w:pStyle w:val="Standa"/>
        <w:spacing w:line="480" w:lineRule="auto"/>
        <w:jc w:val="both"/>
        <w:rPr>
          <w:rFonts w:ascii="Arial" w:hAnsi="Arial" w:cs="Arial"/>
          <w:lang w:val="fr-FR"/>
        </w:rPr>
      </w:pPr>
      <w:r w:rsidRPr="000E7091">
        <w:rPr>
          <w:rFonts w:ascii="Arial" w:hAnsi="Arial" w:cs="Arial"/>
          <w:lang w:val="fr-FR"/>
        </w:rPr>
        <w:t>Fax: +49-89-3187-4225</w:t>
      </w:r>
    </w:p>
    <w:p w:rsidR="00B2350E" w:rsidRPr="00C65DBA" w:rsidRDefault="00B2350E" w:rsidP="00784D50">
      <w:pPr>
        <w:pStyle w:val="Standa"/>
        <w:spacing w:line="480" w:lineRule="auto"/>
        <w:jc w:val="both"/>
        <w:rPr>
          <w:rFonts w:ascii="Arial" w:hAnsi="Arial" w:cs="Arial"/>
        </w:rPr>
      </w:pPr>
      <w:r w:rsidRPr="00C65DBA">
        <w:rPr>
          <w:rFonts w:ascii="Arial" w:hAnsi="Arial" w:cs="Arial"/>
        </w:rPr>
        <w:t xml:space="preserve">E-mail: </w:t>
      </w:r>
      <w:hyperlink r:id="rId7" w:history="1">
        <w:r w:rsidRPr="00C65DBA">
          <w:rPr>
            <w:rStyle w:val="Hyperlink"/>
            <w:rFonts w:ascii="Arial" w:hAnsi="Arial" w:cs="Arial"/>
            <w:color w:val="000000"/>
          </w:rPr>
          <w:t>hammerschmidt@helmholtz-muenchen.de</w:t>
        </w:r>
      </w:hyperlink>
      <w:r w:rsidRPr="00C65DBA">
        <w:rPr>
          <w:rFonts w:ascii="Arial" w:hAnsi="Arial" w:cs="Arial"/>
        </w:rPr>
        <w:t xml:space="preserve"> </w:t>
      </w:r>
    </w:p>
    <w:p w:rsidR="00B2350E" w:rsidRPr="00C65DBA" w:rsidRDefault="00B2350E" w:rsidP="00784D50">
      <w:pPr>
        <w:spacing w:line="480" w:lineRule="auto"/>
        <w:rPr>
          <w:rFonts w:cs="Arial"/>
          <w:b/>
          <w:sz w:val="28"/>
          <w:lang w:val="en-US"/>
        </w:rPr>
      </w:pPr>
      <w:r w:rsidRPr="00C65DBA">
        <w:rPr>
          <w:rFonts w:cs="Arial"/>
          <w:b/>
          <w:sz w:val="28"/>
          <w:lang w:val="en-US"/>
        </w:rPr>
        <w:br w:type="page"/>
      </w:r>
    </w:p>
    <w:p w:rsidR="00B2350E" w:rsidRPr="000E7091" w:rsidRDefault="00B2350E" w:rsidP="00784D50">
      <w:pPr>
        <w:pStyle w:val="Caption"/>
        <w:spacing w:line="480" w:lineRule="auto"/>
        <w:rPr>
          <w:rFonts w:ascii="Arial" w:hAnsi="Arial" w:cs="Arial"/>
          <w:color w:val="000000"/>
          <w:lang w:val="en-US"/>
        </w:rPr>
      </w:pPr>
      <w:r w:rsidRPr="000E7091">
        <w:rPr>
          <w:rFonts w:ascii="Arial" w:hAnsi="Arial" w:cs="Arial"/>
          <w:color w:val="000000"/>
          <w:sz w:val="24"/>
          <w:szCs w:val="24"/>
          <w:lang w:val="en-US"/>
        </w:rPr>
        <w:t>MATERIALS AND METHODS</w:t>
      </w:r>
    </w:p>
    <w:p w:rsidR="00B2350E" w:rsidRPr="000E7091" w:rsidRDefault="00B2350E" w:rsidP="00784D50">
      <w:pPr>
        <w:spacing w:line="480" w:lineRule="auto"/>
        <w:rPr>
          <w:rFonts w:cs="Arial"/>
          <w:lang w:val="en-US" w:eastAsia="en-US"/>
        </w:rPr>
      </w:pPr>
    </w:p>
    <w:p w:rsidR="00B2350E" w:rsidRPr="000E7091" w:rsidRDefault="00B2350E" w:rsidP="00784D50">
      <w:pPr>
        <w:pStyle w:val="Marisanormal"/>
        <w:spacing w:line="480" w:lineRule="auto"/>
        <w:jc w:val="left"/>
        <w:rPr>
          <w:rFonts w:ascii="Arial" w:hAnsi="Arial"/>
          <w:b/>
        </w:rPr>
      </w:pPr>
      <w:r w:rsidRPr="000E7091">
        <w:rPr>
          <w:rFonts w:ascii="Arial" w:hAnsi="Arial"/>
          <w:b/>
        </w:rPr>
        <w:t>Chromatin immunoprecipitation (ChIP) and sequential chromatin immunoprecipitation (ReChIP)</w:t>
      </w:r>
    </w:p>
    <w:p w:rsidR="00B2350E" w:rsidRPr="000E7091" w:rsidRDefault="00B2350E" w:rsidP="00784D50">
      <w:pPr>
        <w:pStyle w:val="Marisanormal"/>
        <w:spacing w:line="480" w:lineRule="auto"/>
        <w:jc w:val="left"/>
        <w:rPr>
          <w:rFonts w:ascii="Arial" w:hAnsi="Arial"/>
        </w:rPr>
      </w:pPr>
      <w:r w:rsidRPr="000E7091">
        <w:rPr>
          <w:rFonts w:ascii="Arial" w:hAnsi="Arial"/>
        </w:rPr>
        <w:t>ReChIP experiments with the anti-BZLF1 antibody as first antibody started with 1x10</w:t>
      </w:r>
      <w:r w:rsidRPr="000E7091">
        <w:rPr>
          <w:rFonts w:ascii="Arial" w:hAnsi="Arial"/>
          <w:vertAlign w:val="superscript"/>
        </w:rPr>
        <w:t>8</w:t>
      </w:r>
      <w:r w:rsidRPr="000E7091">
        <w:rPr>
          <w:rFonts w:ascii="Arial" w:hAnsi="Arial"/>
        </w:rPr>
        <w:t xml:space="preserve"> Raji p4816 cells, which were washed twice with ice-cold PBS and cross-linked in 40 ml PBS with a final concentration of 1 % formaldehyde at room temperature with constant rotating for 8 minutes. Cross-linking was quenched with 5 ml 1 M glycine for 1 min at room temperature followed by incubation on ice for 5 minutes. Cells were again pelleted and washed twice with ice-cold PBS. For nuclei preparation the pellet was washed with 10 ml of ReChIP lysis buffer 1 (50 mM HEPES-KOH pH 7.5, 140 mM NaCl, 1 mM EDTA pH 8.0, 0.5 mM EGTA pH 8.0, 10 % glycerol, 0.5 % Igepal, 0.25 % Triton X-100) and ReChIP lysis buffer 2 (25 mM HEPES pH 7.5, 200 mM NaCl, 1 mM EDTA pH 8.0, 0.5 mM EGTA pH 8.0), resuspended in 5 ml ReChIP lysis buffer 3 (25 mM HEPES pH 7.5, 140 mM NaCl, 1 mM EDTA pH 8.0, 0.5 mM EGTA pH 8.0, 0.25 % N-lauryl sarcosine, 0.1 % sodium deoxycholate, 0.25 % Triton X-100) and the occurrence of grey colored nuclei was confirmed under the microscope. To obtain mononucleosome-sized chromatin fragments of 150 bp, nuclei were sonicated (Branson sonifier W-250 D, amplitude 35 %, total pulse time 240 s with 120 cycles of 1 s pulse and 1 s pause) in the presence of acid-washed glass beads (212 to 300 µm, Merck). Sonicated samples were centrifuged and further digested with 10 U/µl Micrococcal Nuclease S7 (Roche) in a final concentration of 4 mM CaCl</w:t>
      </w:r>
      <w:r w:rsidRPr="000E7091">
        <w:rPr>
          <w:rFonts w:ascii="Arial" w:hAnsi="Arial"/>
          <w:vertAlign w:val="subscript"/>
        </w:rPr>
        <w:t>2</w:t>
      </w:r>
      <w:r w:rsidRPr="000E7091">
        <w:rPr>
          <w:rFonts w:ascii="Arial" w:hAnsi="Arial"/>
        </w:rPr>
        <w:t xml:space="preserve"> for 10 minutes at 37 °C. The digest was stopped by EGTA pH 8.0 at a final concentration of 40 mM. The DNA content and the size of sheared and digested chromatin was estimated by Nanodrop measurement (Thermo Scientific) and agarose gel electrophoresis, respectively, and the chromatin solution was adjusted to 1 mg DNA per ml with final concentrations of 0.5 % Triton X-100, 10 % glycerol in ReChIP lysis buffer 3.</w:t>
      </w:r>
    </w:p>
    <w:p w:rsidR="00B2350E" w:rsidRPr="000E7091" w:rsidRDefault="00B2350E" w:rsidP="00784D50">
      <w:pPr>
        <w:pStyle w:val="Marisanormal"/>
        <w:spacing w:line="480" w:lineRule="auto"/>
        <w:jc w:val="left"/>
        <w:rPr>
          <w:rFonts w:ascii="Arial" w:hAnsi="Arial"/>
        </w:rPr>
      </w:pPr>
    </w:p>
    <w:p w:rsidR="00B2350E" w:rsidRPr="000E7091" w:rsidRDefault="00B2350E" w:rsidP="00784D50">
      <w:pPr>
        <w:pStyle w:val="Marisanormal"/>
        <w:spacing w:line="480" w:lineRule="auto"/>
        <w:jc w:val="left"/>
        <w:rPr>
          <w:rFonts w:ascii="Arial" w:hAnsi="Arial"/>
        </w:rPr>
      </w:pPr>
      <w:r w:rsidRPr="000E7091">
        <w:rPr>
          <w:rFonts w:ascii="Arial" w:hAnsi="Arial"/>
        </w:rPr>
        <w:t>1500 µg of chromatin was adjusted with ReChIP lysis buffer 3 to a final volume of 5 ml. 25 µg of the BZLF1 antibody was added and incubated over night with constant overhead rotating. 500 μl of protein G resin (50 % slurry) were pre-equilibrated with 4.5 ml ReChIP lysis buffer 3 and incubated over night while rotating. The antibody-chromatin mixture was added to the pelleted beads and mixed for 2 hours by overhead rotating. The beads were washed in 1 ml ReChIP wash buffer 1 (50 mM Tris-HCl, pH 8.0, 150 mM NaCl, 1 mM EDTA, pH 8.0, 0.1 % SDS, 0.5 % sodium deoxycholate, 1 % Igepal), ReChIP wash buffer 2 (50 mM Tris-HCl, pH 8.0, 300 mM NaCl, 1 mM EDTA, pH 8.0, 0.1 % SDS, 0.5 % sodium deoxycholate, 1 % Igepal), ReChIP LiCl buffer (50 mM Tris-HCl, pH 8.0, 250 mM LiCl, 0.1 % SDS, 0.5 % sodium deoxycholate, 1 % Igepal) and TE buffer (10 mM Tris-HCl, pH 8.0, 1 mM EDTA). Elution of the BZLF1-ChIPed chromatin was performed with 100 µl ChIP sonication buffer (50 mM Tris-HCl pH 7.5, 10 mM EDTA, 1 % SDS, 1 % Igepal) by incubating for two hours at 37 °C under constant shaking. For the second round of ChIP, the first ChIPed chromatin solution was adjusted with ChIP sonication buffer to a final volume of 1 ml and a final concentration of 0.1 % SDS. 1 µg of H3K4me1 antibody (Abcam, #8895) was added and incubated at 4 °C overnight with constant overhead rotating. 100 μl of protein A resin (50 % slurry) were pre-equilibrated with 1 ml ChIP sonication buffer and incubated at 4 °C overnight with constant overhead rotating. The next day, beads were spun down, added to the antibody-chromatin mixture, and incubated at 4 °C for two hours by overhead rotating. To remove unspecific DNA and proteins, the beads were washed with 1 ml of ChIP low salt buffer (20 mM Tris-HCl, pH 8.0, 2 mM EDTA, pH 8.0, 1 % Triton X-100, 150 mM NaCl, 0.1 % SDS), ChIP high salt buffer (20 mM Tris-HCl, pH 8.0, 2 mM EDTA, pH 8.0, 1 % Triton X-100, 500 mM NaCl, 0.1 % SDS), ChIP LiCl buffer (10 mM Tris-HCl, pH 8.0, 1 mM EDTA, pH 8.0, 250 mM LiCl, 0.5 % Igepal, 0.5 % sodium deoxycholate) and TE buffer (10 mM Tris-HCl, pH 8.0, 1 mM EDTA). Elution and removal of the cross-link was accomplished in 200 µl ChIP elution buffer (25 mM Tris-HCl, pH 7.5, 10 mM EDTA, pH 8.0, 0.5 % SDS) containing 20 µg proteinase K for three hours at 68 °C while shaking.</w:t>
      </w:r>
    </w:p>
    <w:p w:rsidR="00B2350E" w:rsidRPr="000E7091" w:rsidRDefault="00B2350E" w:rsidP="00784D50">
      <w:pPr>
        <w:pStyle w:val="Marisanormal"/>
        <w:spacing w:after="0" w:line="480" w:lineRule="auto"/>
        <w:jc w:val="left"/>
        <w:rPr>
          <w:rFonts w:ascii="Arial" w:hAnsi="Arial"/>
        </w:rPr>
      </w:pPr>
    </w:p>
    <w:p w:rsidR="00B2350E" w:rsidRPr="000E7091" w:rsidRDefault="00B2350E" w:rsidP="00784D50">
      <w:pPr>
        <w:pStyle w:val="Marisanormal"/>
        <w:spacing w:line="480" w:lineRule="auto"/>
        <w:jc w:val="left"/>
        <w:rPr>
          <w:rFonts w:ascii="Arial" w:hAnsi="Arial"/>
        </w:rPr>
      </w:pPr>
      <w:r w:rsidRPr="000E7091">
        <w:rPr>
          <w:rFonts w:ascii="Arial" w:hAnsi="Arial"/>
        </w:rPr>
        <w:t xml:space="preserve">ReChIP experiments in reverse order starting with an anti-H3K4me1 antibody (Abcam, #8895) were performed as follows. For the first round of ChIP 100 µg of chromatin solution </w:t>
      </w:r>
      <w:r w:rsidRPr="000E7091">
        <w:rPr>
          <w:rFonts w:ascii="Arial" w:hAnsi="Arial"/>
        </w:rPr>
        <w:fldChar w:fldCharType="begin"/>
      </w:r>
      <w:r w:rsidRPr="000E7091">
        <w:rPr>
          <w:rFonts w:ascii="Arial" w:hAnsi="Arial"/>
        </w:rPr>
        <w:instrText>ADDIN BEC{\prepared according to \Woellmer et al., 2012, PLoS Pathog, 8, e1002902}</w:instrText>
      </w:r>
      <w:r w:rsidRPr="000E7091">
        <w:rPr>
          <w:rFonts w:ascii="Arial" w:hAnsi="Arial"/>
        </w:rPr>
        <w:fldChar w:fldCharType="separate"/>
      </w:r>
      <w:r w:rsidRPr="000E7091">
        <w:rPr>
          <w:rFonts w:ascii="Arial" w:hAnsi="Arial"/>
        </w:rPr>
        <w:t>(prepared according to Woellmer et al., 2012)</w:t>
      </w:r>
      <w:r w:rsidRPr="000E7091">
        <w:rPr>
          <w:rFonts w:ascii="Arial" w:hAnsi="Arial"/>
        </w:rPr>
        <w:fldChar w:fldCharType="end"/>
      </w:r>
      <w:r w:rsidRPr="000E7091">
        <w:rPr>
          <w:rFonts w:ascii="Arial" w:hAnsi="Arial"/>
        </w:rPr>
        <w:t xml:space="preserve"> was adjusted with ChIP sonication buffer to a final volume of 1 ml and a final concentration of 0.1 % SDS. 5 µg of H3K4me1 antibody was added and incubated at 4 °C overnight with constant overhead rotating. 100 μl of protein A resin (50 % slurry) were pre-equilibrated with 1 ml ChIP dilution buffer and incubated at 4 °C overnight with constant overhead rotating. The next day, beads were spun down, added to the antibody-chromatin mixture, and incubated at 4 °C for two hours by overhead rotating. To remove unspecific DNA and proteins, the beads were washed with 1 ml of ChIP low salt buffer, ChIP high salt buffer, ChIP LiCl buffer and TE buffer. Elution of the H3K4me1-ChIPed chromatin was accomplished with 100 µl ReChIP lysis buffer 3 and 1 % SDS by incubating for two hours at 37 °C under constant shaking. For the second round of ChIP, the first H3K4me1-ChIPed chromatin solution was adjusted with ReChIP buffer 3 to a final volume of 1 ml and a final concentration of 0.1 % SDS. 1 µg of a BZLF1 antibody (Santa Cruz, #17503) was added and incubated at 4 °C overnight with constant overhead rotating. 15 μl of protein G resin (50 % slurry) were pre-equilibrated with 1 ml ReChIP buffer 3 and incubated at 4 °C overnight with constant overhead rotating. The next day, beads were spun down, added to the antibody-chromatin mixture, and incubated at 4 °C for two hours by overhead rotating. To remove unspecific DNA and proteins, the beads were washed with 1 ml of ReChIP wash buffer 1, ReChIP wash buffer 2, ReChIP LiCl buffer and TE buffer. Elution and removal of the cross-link was accomplished in 200 µl ChIP elution buffer containing 20 µg proteinase K for three hours at 68 °C while shaking.</w:t>
      </w:r>
    </w:p>
    <w:p w:rsidR="00B2350E" w:rsidRPr="000E7091" w:rsidRDefault="00B2350E" w:rsidP="00784D50">
      <w:pPr>
        <w:pStyle w:val="Marisanormal"/>
        <w:spacing w:line="480" w:lineRule="auto"/>
        <w:jc w:val="left"/>
        <w:rPr>
          <w:rFonts w:ascii="Arial" w:hAnsi="Arial"/>
          <w:b/>
        </w:rPr>
      </w:pPr>
    </w:p>
    <w:p w:rsidR="00B2350E" w:rsidRPr="000E7091" w:rsidRDefault="00B2350E" w:rsidP="00784D50">
      <w:pPr>
        <w:pStyle w:val="Marisanormal"/>
        <w:spacing w:line="480" w:lineRule="auto"/>
        <w:jc w:val="left"/>
        <w:rPr>
          <w:rFonts w:ascii="Arial" w:hAnsi="Arial"/>
          <w:b/>
        </w:rPr>
      </w:pPr>
      <w:r w:rsidRPr="000E7091">
        <w:rPr>
          <w:rFonts w:ascii="Arial" w:hAnsi="Arial"/>
          <w:b/>
        </w:rPr>
        <w:t>INO80 ChIP and qPCR</w:t>
      </w:r>
    </w:p>
    <w:p w:rsidR="00B2350E" w:rsidRPr="000E7091" w:rsidRDefault="00B2350E" w:rsidP="00784D50">
      <w:pPr>
        <w:pStyle w:val="Marisanormal"/>
        <w:spacing w:line="480" w:lineRule="auto"/>
        <w:jc w:val="left"/>
        <w:rPr>
          <w:rFonts w:ascii="Arial" w:hAnsi="Arial"/>
        </w:rPr>
      </w:pPr>
      <w:r w:rsidRPr="000E7091">
        <w:rPr>
          <w:rFonts w:ascii="Arial" w:hAnsi="Arial"/>
        </w:rPr>
        <w:t>6x10</w:t>
      </w:r>
      <w:r w:rsidRPr="000E7091">
        <w:rPr>
          <w:rFonts w:ascii="Arial" w:hAnsi="Arial"/>
          <w:vertAlign w:val="superscript"/>
        </w:rPr>
        <w:t>6</w:t>
      </w:r>
      <w:r w:rsidRPr="000E7091">
        <w:rPr>
          <w:rFonts w:ascii="Arial" w:hAnsi="Arial"/>
        </w:rPr>
        <w:t xml:space="preserve"> Raji p4816 cells were induced with 100 ng/ml doxycycline for 6 and 15 hours. The non-induced (0h) and induced cells were controlled by FACS for GFP expression, collected by centrifugation (300 g, 10 min) and washed twice with PBS. The cell pellets were used to extract chromatin and for immunoprecipitation with the ChIP kit (Abcam #ab500) according to the manufacturer’s recommendations. Briefly, cells were fixed for 12 min with 1% formaldehyde, the reaction was quenched with glycine and the cells were lysed on ice. The chromatin was sheared to fragments of 200-300 bp in length using a Covaris S220 ultra-sonicator. Chromatin from approximately 1x10</w:t>
      </w:r>
      <w:r w:rsidRPr="000E7091">
        <w:rPr>
          <w:rFonts w:ascii="Arial" w:hAnsi="Arial"/>
          <w:vertAlign w:val="superscript"/>
        </w:rPr>
        <w:t>6</w:t>
      </w:r>
      <w:r w:rsidRPr="000E7091">
        <w:rPr>
          <w:rFonts w:ascii="Arial" w:hAnsi="Arial"/>
        </w:rPr>
        <w:t xml:space="preserve"> cells was incubated with 5 µg of the INO80 antibody (Proteintech #188010-1-AP) at 4°C overnight. The next day the chromatin/antibody solution was mixed and incubated with prepared protein A Sepharose beads for 2 h at 4°C. In the next step, the beads were pelleted and washed with 1xChIP buffer (ChIP kit, Abcam #ab500) four times followed by de-cross-linking  and DNA extraction. ChIP DNA samples were analyzed by qPCR using the primers listed in Table S2 with the aid of a LightCycler 480 instrument (Roche). Values representing percent of the input, their mean and standard deviations were calculated from four independent biological replicates.</w:t>
      </w:r>
    </w:p>
    <w:p w:rsidR="00B2350E" w:rsidRPr="000E7091" w:rsidRDefault="00B2350E" w:rsidP="00784D50">
      <w:pPr>
        <w:pStyle w:val="Marisanormal"/>
        <w:spacing w:line="480" w:lineRule="auto"/>
        <w:jc w:val="left"/>
        <w:rPr>
          <w:rFonts w:ascii="Arial" w:hAnsi="Arial"/>
        </w:rPr>
      </w:pPr>
    </w:p>
    <w:p w:rsidR="00B2350E" w:rsidRPr="000E7091" w:rsidRDefault="00B2350E" w:rsidP="00784D50">
      <w:pPr>
        <w:spacing w:line="480" w:lineRule="auto"/>
        <w:rPr>
          <w:rFonts w:cs="Arial"/>
          <w:b/>
          <w:sz w:val="24"/>
          <w:lang w:val="en-US"/>
        </w:rPr>
      </w:pPr>
      <w:r w:rsidRPr="000E7091">
        <w:rPr>
          <w:rFonts w:cs="Arial"/>
          <w:b/>
          <w:sz w:val="24"/>
          <w:lang w:val="en-US"/>
        </w:rPr>
        <w:t>Generation of Raji p4816 cell lines with lentiviral shRNA vectors directed against INO80</w:t>
      </w:r>
    </w:p>
    <w:p w:rsidR="00B2350E" w:rsidRPr="000E7091" w:rsidRDefault="00B2350E" w:rsidP="00784D50">
      <w:pPr>
        <w:spacing w:line="480" w:lineRule="auto"/>
        <w:rPr>
          <w:rFonts w:cs="Arial"/>
          <w:sz w:val="24"/>
          <w:lang w:val="en-US"/>
        </w:rPr>
      </w:pPr>
      <w:r w:rsidRPr="000E7091">
        <w:rPr>
          <w:rFonts w:cs="Arial"/>
          <w:sz w:val="24"/>
          <w:lang w:val="en-US"/>
        </w:rPr>
        <w:t>Lentiviruses were produced by co-transfecting lentiviral vector DNA and additional plasmids required for lentiviral packaging in 293T cells. Transfections were done with Turbofect. 1x10</w:t>
      </w:r>
      <w:r w:rsidRPr="000E7091">
        <w:rPr>
          <w:rFonts w:cs="Arial"/>
          <w:sz w:val="24"/>
          <w:vertAlign w:val="superscript"/>
          <w:lang w:val="en-US"/>
        </w:rPr>
        <w:t>7</w:t>
      </w:r>
      <w:r w:rsidRPr="000E7091">
        <w:rPr>
          <w:rFonts w:cs="Arial"/>
          <w:sz w:val="24"/>
          <w:lang w:val="en-US"/>
        </w:rPr>
        <w:t xml:space="preserve"> 293T cells were seeded one day prior to transfection. The next day medium was changed to fresh DMEM medium. Cells were transfected with a cocktail of 7 µg pCMV-dR8.91 plasmid encoding the </w:t>
      </w:r>
      <w:r w:rsidRPr="000E7091">
        <w:rPr>
          <w:rFonts w:cs="Arial"/>
          <w:i/>
          <w:sz w:val="24"/>
          <w:lang w:val="en-US"/>
        </w:rPr>
        <w:t>gag</w:t>
      </w:r>
      <w:r w:rsidRPr="000E7091">
        <w:rPr>
          <w:rFonts w:cs="Arial"/>
          <w:sz w:val="24"/>
          <w:lang w:val="en-US"/>
        </w:rPr>
        <w:t xml:space="preserve">, </w:t>
      </w:r>
      <w:r w:rsidRPr="000E7091">
        <w:rPr>
          <w:rFonts w:cs="Arial"/>
          <w:i/>
          <w:sz w:val="24"/>
          <w:lang w:val="en-US"/>
        </w:rPr>
        <w:t>pol</w:t>
      </w:r>
      <w:r w:rsidRPr="000E7091">
        <w:rPr>
          <w:rFonts w:cs="Arial"/>
          <w:sz w:val="24"/>
          <w:lang w:val="en-US"/>
        </w:rPr>
        <w:t xml:space="preserve"> and </w:t>
      </w:r>
      <w:r w:rsidRPr="000E7091">
        <w:rPr>
          <w:rFonts w:cs="Arial"/>
          <w:i/>
          <w:sz w:val="24"/>
          <w:lang w:val="en-US"/>
        </w:rPr>
        <w:t>rev</w:t>
      </w:r>
      <w:r w:rsidRPr="000E7091">
        <w:rPr>
          <w:rFonts w:cs="Arial"/>
          <w:sz w:val="24"/>
          <w:lang w:val="en-US"/>
        </w:rPr>
        <w:t xml:space="preserve"> genes (p4502) </w:t>
      </w:r>
      <w:r w:rsidRPr="000E7091">
        <w:rPr>
          <w:rFonts w:cs="Arial"/>
          <w:sz w:val="24"/>
          <w:lang w:val="en-US"/>
        </w:rPr>
        <w:fldChar w:fldCharType="begin"/>
      </w:r>
      <w:r w:rsidRPr="000E7091">
        <w:rPr>
          <w:rFonts w:cs="Arial"/>
          <w:sz w:val="24"/>
          <w:lang w:val="en-US"/>
        </w:rPr>
        <w:instrText>ADDIN BEC{Zufferey et al., 1997, Nat Biotechnol, 15, 871-5}</w:instrText>
      </w:r>
      <w:r w:rsidRPr="000E7091">
        <w:rPr>
          <w:rFonts w:cs="Arial"/>
          <w:sz w:val="24"/>
          <w:lang w:val="en-US"/>
        </w:rPr>
        <w:fldChar w:fldCharType="separate"/>
      </w:r>
      <w:r w:rsidRPr="000E7091">
        <w:rPr>
          <w:rFonts w:cs="Arial"/>
          <w:sz w:val="24"/>
          <w:lang w:val="en-US"/>
        </w:rPr>
        <w:t>(Zufferey et al., 1997)</w:t>
      </w:r>
      <w:r w:rsidRPr="000E7091">
        <w:rPr>
          <w:rFonts w:cs="Arial"/>
          <w:sz w:val="24"/>
          <w:lang w:val="en-US"/>
        </w:rPr>
        <w:fldChar w:fldCharType="end"/>
      </w:r>
      <w:r w:rsidRPr="000E7091">
        <w:rPr>
          <w:rFonts w:cs="Arial"/>
          <w:sz w:val="24"/>
          <w:lang w:val="en-US"/>
        </w:rPr>
        <w:t xml:space="preserve">; 8 µg pMD2.G (p5451) encoding the VSV-G expressing envelope plasmid; 6 µg of an expression plasmid encoding gp350 (p2385); and 11 µg pCDH vector DNA with the shRNA sequences (p6574, p6577, p6578). After 72 hours supernatants from the transfected plates were collected, centrifuged with 300 g for 10 min and cleared of debris using 0.45 µm pore size membrane filters. Lentiviral titers in the supernatants were estimated by infecting Raji or THP1 cells and recording DsRed expression by flow cytometry after five to seven days. </w:t>
      </w:r>
    </w:p>
    <w:p w:rsidR="00B2350E" w:rsidRPr="000E7091" w:rsidRDefault="00B2350E" w:rsidP="00784D50">
      <w:pPr>
        <w:spacing w:line="480" w:lineRule="auto"/>
        <w:rPr>
          <w:rFonts w:cs="Arial"/>
          <w:sz w:val="24"/>
          <w:lang w:val="en-US"/>
        </w:rPr>
      </w:pPr>
    </w:p>
    <w:p w:rsidR="00B2350E" w:rsidRDefault="00B2350E" w:rsidP="00784D50">
      <w:pPr>
        <w:spacing w:line="480" w:lineRule="auto"/>
        <w:rPr>
          <w:rFonts w:cs="Arial"/>
          <w:sz w:val="24"/>
          <w:lang w:val="en-US"/>
        </w:rPr>
      </w:pPr>
      <w:r w:rsidRPr="000E7091">
        <w:rPr>
          <w:rFonts w:cs="Arial"/>
          <w:sz w:val="24"/>
          <w:lang w:val="en-US"/>
        </w:rPr>
        <w:t>For transduction of Raji p4816 cells, they were seeded in 24-well cluster plates at 5x10</w:t>
      </w:r>
      <w:r w:rsidRPr="000E7091">
        <w:rPr>
          <w:rFonts w:cs="Arial"/>
          <w:sz w:val="24"/>
          <w:vertAlign w:val="superscript"/>
          <w:lang w:val="en-US"/>
        </w:rPr>
        <w:t>5</w:t>
      </w:r>
      <w:r w:rsidRPr="000E7091">
        <w:rPr>
          <w:rFonts w:cs="Arial"/>
          <w:sz w:val="24"/>
          <w:lang w:val="en-US"/>
        </w:rPr>
        <w:t xml:space="preserve"> cells/well in 700 µl cell culture medium and protamine sulfate was added to a final concentration of 10 µg/ml. 300 µl of virus supernatant was added, mixed and centrifuged at 800 g at 32°C for 50 min. The cells were transferred to an incubator and medium containing puromycin was added the next day. Cells were expanded and DsRed positive cells were enriched by physical sorting using a FACSAria IIIu cell sorter (Becton Dickinson). DsRed-positive cells were collected, expanded further and cell lysates were obtained for the analysis of INO80 protein levels by immunoblotting. </w:t>
      </w:r>
    </w:p>
    <w:p w:rsidR="00B2350E" w:rsidRPr="00D52928" w:rsidRDefault="00B2350E" w:rsidP="00784D50">
      <w:pPr>
        <w:spacing w:line="480" w:lineRule="auto"/>
        <w:rPr>
          <w:rFonts w:cs="Arial"/>
          <w:sz w:val="24"/>
          <w:lang w:val="en-US"/>
        </w:rPr>
      </w:pPr>
    </w:p>
    <w:p w:rsidR="00B2350E" w:rsidRPr="00C65DBA" w:rsidRDefault="00B2350E" w:rsidP="00784D50">
      <w:pPr>
        <w:spacing w:line="480" w:lineRule="auto"/>
        <w:rPr>
          <w:rStyle w:val="None"/>
          <w:rFonts w:cs="Arial"/>
          <w:b/>
          <w:bCs/>
          <w:color w:val="000000"/>
          <w:sz w:val="24"/>
          <w:lang w:val="en-US"/>
        </w:rPr>
      </w:pPr>
      <w:r w:rsidRPr="00C65DBA">
        <w:rPr>
          <w:rStyle w:val="None"/>
          <w:rFonts w:cs="Arial"/>
          <w:b/>
          <w:bCs/>
          <w:color w:val="000000"/>
          <w:sz w:val="24"/>
          <w:lang w:val="en-US"/>
        </w:rPr>
        <w:t>Quantification of transcripts by RT-qPCR</w:t>
      </w:r>
    </w:p>
    <w:p w:rsidR="00B2350E" w:rsidRPr="00C65DBA" w:rsidRDefault="00B2350E" w:rsidP="00784D50">
      <w:pPr>
        <w:spacing w:line="480" w:lineRule="auto"/>
        <w:rPr>
          <w:rFonts w:cs="Arial"/>
          <w:color w:val="000000"/>
          <w:sz w:val="24"/>
          <w:lang w:val="en-US"/>
        </w:rPr>
      </w:pPr>
      <w:r w:rsidRPr="00C65DBA">
        <w:rPr>
          <w:rStyle w:val="None"/>
          <w:rFonts w:cs="Arial"/>
          <w:color w:val="000000"/>
          <w:sz w:val="24"/>
          <w:lang w:val="en-US"/>
        </w:rPr>
        <w:t>Raji p4816 cells which express lentivirally transduced shRNA_nt or two INO80 targeting shRNAs (shRNA_INO80_1 and _2) were induced for BZLF1 expression (100 ng/ml doxycycline) for 2, 4, 8, or 15 hours. From non-induced and from induced cells fractions were collected at the indicated time points to determine the induced expression of GFP by flow cytometry and to analyze the INO80 protein levels by immunoblot detection. At each time point 1×10</w:t>
      </w:r>
      <w:r w:rsidRPr="00C65DBA">
        <w:rPr>
          <w:rStyle w:val="None"/>
          <w:rFonts w:cs="Arial"/>
          <w:color w:val="000000"/>
          <w:sz w:val="24"/>
          <w:vertAlign w:val="superscript"/>
          <w:lang w:val="en-US"/>
        </w:rPr>
        <w:t>6</w:t>
      </w:r>
      <w:r w:rsidRPr="00C65DBA">
        <w:rPr>
          <w:rStyle w:val="None"/>
          <w:rFonts w:cs="Arial"/>
          <w:color w:val="000000"/>
          <w:sz w:val="24"/>
          <w:lang w:val="en-US"/>
        </w:rPr>
        <w:t xml:space="preserve"> cells were centrifuged, washed with ice cold PBS, and pellets were snap frozen in -80 °C. Isolation of cellular RNA was accomplished with the RNeasy Mini Kit (Qiagen). The cell lysates were homogenized with QiaShredder columns (Qiagen). The subsequent steps were performed according to the manufacturer’s instructions. RNA was eluted in 30 µl of RNase-free water. Contaminating genomic DNAs were removed with RNAse-free deoxyribonuclease I (DNase I, Thermo Fisher Scientific) in the presence of RNase inhibitor (Roche) at room temperature for 40 min followed by inactivation at 65 °C for 10 min. The efficiency of DNA digestion was determined by PCR amplification of viral DNA with the BBLF2 primer pair (Tab. S2). RNA was reverse-transcribed into cDNA using the SuperScript III First Strand Synthesis SuperMix Kit (Thermo Fisher Scientific) following the manufacturer’s instructions. cDNA was analyzed quantitatively by RT-qPCR using primers listed in Table S2 and a LightCycler480 instrument (Roche).</w:t>
      </w:r>
    </w:p>
    <w:p w:rsidR="00B2350E" w:rsidRPr="00D52928" w:rsidRDefault="00B2350E" w:rsidP="00784D50">
      <w:pPr>
        <w:spacing w:line="480" w:lineRule="auto"/>
        <w:rPr>
          <w:rFonts w:cs="Arial"/>
          <w:sz w:val="24"/>
          <w:lang w:val="en-US"/>
        </w:rPr>
      </w:pPr>
    </w:p>
    <w:p w:rsidR="00B2350E" w:rsidRPr="000E7091" w:rsidRDefault="00B2350E" w:rsidP="00784D50">
      <w:pPr>
        <w:spacing w:line="480" w:lineRule="auto"/>
        <w:rPr>
          <w:rStyle w:val="None"/>
          <w:rFonts w:cs="Arial"/>
          <w:b/>
          <w:bCs/>
          <w:color w:val="000000"/>
          <w:sz w:val="24"/>
          <w:lang w:val="en-US"/>
        </w:rPr>
      </w:pPr>
      <w:r w:rsidRPr="000E7091">
        <w:rPr>
          <w:rStyle w:val="None"/>
          <w:rFonts w:cs="Arial"/>
          <w:b/>
          <w:bCs/>
          <w:color w:val="000000"/>
          <w:sz w:val="24"/>
          <w:lang w:val="en-US"/>
        </w:rPr>
        <w:t>Next generation BZLF1 ChIP-sequencing</w:t>
      </w:r>
    </w:p>
    <w:p w:rsidR="00B2350E" w:rsidRPr="000E7091" w:rsidRDefault="00B2350E" w:rsidP="00784D50">
      <w:pPr>
        <w:spacing w:line="480" w:lineRule="auto"/>
        <w:rPr>
          <w:rStyle w:val="None"/>
          <w:rFonts w:cs="Arial"/>
          <w:bCs/>
          <w:color w:val="000000"/>
          <w:sz w:val="24"/>
          <w:lang w:val="en-US"/>
        </w:rPr>
      </w:pPr>
      <w:r w:rsidRPr="000E7091">
        <w:rPr>
          <w:rStyle w:val="None"/>
          <w:rFonts w:cs="Arial"/>
          <w:bCs/>
          <w:color w:val="000000"/>
          <w:sz w:val="24"/>
          <w:lang w:val="en-US"/>
        </w:rPr>
        <w:t>For each sample 1x10</w:t>
      </w:r>
      <w:r w:rsidRPr="000E7091">
        <w:rPr>
          <w:rStyle w:val="None"/>
          <w:rFonts w:cs="Arial"/>
          <w:bCs/>
          <w:color w:val="000000"/>
          <w:sz w:val="24"/>
          <w:vertAlign w:val="superscript"/>
          <w:lang w:val="en-US"/>
        </w:rPr>
        <w:t>8</w:t>
      </w:r>
      <w:r w:rsidRPr="000E7091">
        <w:rPr>
          <w:rStyle w:val="None"/>
          <w:rFonts w:cs="Arial"/>
          <w:bCs/>
          <w:color w:val="000000"/>
          <w:sz w:val="24"/>
          <w:lang w:val="en-US"/>
        </w:rPr>
        <w:t xml:space="preserve"> Raji p4816 cells were adjusted to a final concentration of 5x10</w:t>
      </w:r>
      <w:r w:rsidRPr="000E7091">
        <w:rPr>
          <w:rStyle w:val="None"/>
          <w:rFonts w:cs="Arial"/>
          <w:bCs/>
          <w:color w:val="000000"/>
          <w:sz w:val="24"/>
          <w:vertAlign w:val="superscript"/>
          <w:lang w:val="en-US"/>
        </w:rPr>
        <w:t>5</w:t>
      </w:r>
      <w:r w:rsidRPr="000E7091">
        <w:rPr>
          <w:rStyle w:val="None"/>
          <w:rFonts w:cs="Arial"/>
          <w:bCs/>
          <w:color w:val="000000"/>
          <w:sz w:val="24"/>
          <w:lang w:val="en-US"/>
        </w:rPr>
        <w:t xml:space="preserve"> cells/ml in fresh medium. Cells were non-induced or induced for 15 h with a final concentration of 100 ng/ml doxycycline (Sigma-Aldrich). Hypotonic buffer (10 mM KCl, 340 mM Sucrose, 1.5 mM MgCl</w:t>
      </w:r>
      <w:r w:rsidRPr="000E7091">
        <w:rPr>
          <w:rStyle w:val="None"/>
          <w:rFonts w:cs="Arial"/>
          <w:bCs/>
          <w:color w:val="000000"/>
          <w:sz w:val="24"/>
          <w:vertAlign w:val="subscript"/>
          <w:lang w:val="en-US"/>
        </w:rPr>
        <w:t>2</w:t>
      </w:r>
      <w:r w:rsidRPr="000E7091">
        <w:rPr>
          <w:rStyle w:val="None"/>
          <w:rFonts w:cs="Arial"/>
          <w:bCs/>
          <w:color w:val="000000"/>
          <w:sz w:val="24"/>
          <w:lang w:val="en-US"/>
        </w:rPr>
        <w:t xml:space="preserve">, 10 mM Hepes pH 7.9) containing 10 % proteinase inhibitor cocktail (PIC, Roche) was used to extract nuclei, which were subsequently lysed in RIPA buffer + 1x PIC. A BioRuptor was used to share chromatin on wet ice (4 cycles, 5 min each, 30 sec on/off, high) before immunoprecipitation with the BZ1 antibody </w:t>
      </w:r>
      <w:r w:rsidRPr="000E7091">
        <w:rPr>
          <w:rFonts w:cs="Arial"/>
          <w:sz w:val="24"/>
          <w:lang w:val="en-US"/>
        </w:rPr>
        <w:fldChar w:fldCharType="begin"/>
      </w:r>
      <w:r w:rsidRPr="000E7091">
        <w:rPr>
          <w:rFonts w:cs="Arial"/>
          <w:sz w:val="24"/>
          <w:lang w:val="en-US"/>
        </w:rPr>
        <w:instrText>ADDIN BEC{Young et al., 1991, J Virol, 65, 2868-74}</w:instrText>
      </w:r>
      <w:r w:rsidRPr="000E7091">
        <w:rPr>
          <w:rFonts w:cs="Arial"/>
          <w:sz w:val="24"/>
          <w:lang w:val="en-US"/>
        </w:rPr>
        <w:fldChar w:fldCharType="separate"/>
      </w:r>
      <w:r w:rsidRPr="000E7091">
        <w:rPr>
          <w:rFonts w:cs="Arial"/>
          <w:sz w:val="24"/>
          <w:lang w:val="en-US"/>
        </w:rPr>
        <w:t>(Young et al., 1991)</w:t>
      </w:r>
      <w:r w:rsidRPr="000E7091">
        <w:rPr>
          <w:rFonts w:cs="Arial"/>
          <w:sz w:val="24"/>
          <w:lang w:val="en-US"/>
        </w:rPr>
        <w:fldChar w:fldCharType="end"/>
      </w:r>
      <w:r w:rsidRPr="000E7091">
        <w:rPr>
          <w:rStyle w:val="None"/>
          <w:rFonts w:cs="Arial"/>
          <w:bCs/>
          <w:color w:val="000000"/>
          <w:sz w:val="24"/>
          <w:lang w:val="en-US"/>
        </w:rPr>
        <w:t xml:space="preserve">. While 10 % input was used as a control, the precipitates were washed with different salt concentrations and the protein-DNA aggregates were digested with proteinase K. The library preparations and sequencing (Illumina, paired-end, 150 nt) were performed by Vertis Biotechnology AG (Freising, Germany). Bowtie2 </w:t>
      </w:r>
      <w:r w:rsidRPr="000E7091">
        <w:rPr>
          <w:rFonts w:cs="Arial"/>
          <w:sz w:val="24"/>
          <w:lang w:val="en-US"/>
        </w:rPr>
        <w:fldChar w:fldCharType="begin"/>
      </w:r>
      <w:r w:rsidRPr="000E7091">
        <w:rPr>
          <w:rFonts w:cs="Arial"/>
          <w:sz w:val="24"/>
          <w:lang w:val="en-US"/>
        </w:rPr>
        <w:instrText>ADDIN BEC{Langmead and Salzberg, 2012, Nat Methods, 9, 357-9}</w:instrText>
      </w:r>
      <w:r w:rsidRPr="000E7091">
        <w:rPr>
          <w:rFonts w:cs="Arial"/>
          <w:sz w:val="24"/>
          <w:lang w:val="en-US"/>
        </w:rPr>
        <w:fldChar w:fldCharType="separate"/>
      </w:r>
      <w:r w:rsidRPr="000E7091">
        <w:rPr>
          <w:rFonts w:cs="Arial"/>
          <w:sz w:val="24"/>
          <w:lang w:val="en-US"/>
        </w:rPr>
        <w:t>(Langmead and Salzberg, 2012)</w:t>
      </w:r>
      <w:r w:rsidRPr="000E7091">
        <w:rPr>
          <w:rFonts w:cs="Arial"/>
          <w:sz w:val="24"/>
          <w:lang w:val="en-US"/>
        </w:rPr>
        <w:fldChar w:fldCharType="end"/>
      </w:r>
      <w:r w:rsidRPr="000E7091">
        <w:rPr>
          <w:rStyle w:val="None"/>
          <w:rFonts w:cs="Arial"/>
          <w:bCs/>
          <w:color w:val="000000"/>
          <w:sz w:val="24"/>
          <w:lang w:val="en-US"/>
        </w:rPr>
        <w:t xml:space="preserve"> was used for mapping, samtools </w:t>
      </w:r>
      <w:r w:rsidRPr="000E7091">
        <w:rPr>
          <w:rFonts w:cs="Arial"/>
          <w:sz w:val="24"/>
          <w:lang w:val="en-US"/>
        </w:rPr>
        <w:fldChar w:fldCharType="begin"/>
      </w:r>
      <w:r w:rsidRPr="000E7091">
        <w:rPr>
          <w:rFonts w:cs="Arial"/>
          <w:sz w:val="24"/>
          <w:lang w:val="en-US"/>
        </w:rPr>
        <w:instrText>ADDIN BEC{Li et al., 2009, Bioinformatics, 25, 2078-9}</w:instrText>
      </w:r>
      <w:r w:rsidRPr="000E7091">
        <w:rPr>
          <w:rFonts w:cs="Arial"/>
          <w:sz w:val="24"/>
          <w:lang w:val="en-US"/>
        </w:rPr>
        <w:fldChar w:fldCharType="separate"/>
      </w:r>
      <w:r w:rsidRPr="000E7091">
        <w:rPr>
          <w:rFonts w:cs="Arial"/>
          <w:sz w:val="24"/>
          <w:lang w:val="en-US"/>
        </w:rPr>
        <w:t>(Li et al., 2009)</w:t>
      </w:r>
      <w:r w:rsidRPr="000E7091">
        <w:rPr>
          <w:rFonts w:cs="Arial"/>
          <w:sz w:val="24"/>
          <w:lang w:val="en-US"/>
        </w:rPr>
        <w:fldChar w:fldCharType="end"/>
      </w:r>
      <w:r w:rsidRPr="000E7091">
        <w:rPr>
          <w:rStyle w:val="None"/>
          <w:rFonts w:cs="Arial"/>
          <w:bCs/>
          <w:color w:val="000000"/>
          <w:sz w:val="24"/>
          <w:lang w:val="en-US"/>
        </w:rPr>
        <w:t xml:space="preserve"> and bedtools </w:t>
      </w:r>
      <w:r w:rsidRPr="000E7091">
        <w:rPr>
          <w:rFonts w:cs="Arial"/>
          <w:sz w:val="24"/>
          <w:lang w:val="en-US"/>
        </w:rPr>
        <w:fldChar w:fldCharType="begin"/>
      </w:r>
      <w:r w:rsidRPr="000E7091">
        <w:rPr>
          <w:rFonts w:cs="Arial"/>
          <w:sz w:val="24"/>
          <w:lang w:val="en-US"/>
        </w:rPr>
        <w:instrText>ADDIN BEC{Quinlan and Hall, 2010, Bioinformatics, 26, 841-2}</w:instrText>
      </w:r>
      <w:r w:rsidRPr="000E7091">
        <w:rPr>
          <w:rFonts w:cs="Arial"/>
          <w:sz w:val="24"/>
          <w:lang w:val="en-US"/>
        </w:rPr>
        <w:fldChar w:fldCharType="separate"/>
      </w:r>
      <w:r w:rsidRPr="000E7091">
        <w:rPr>
          <w:rFonts w:cs="Arial"/>
          <w:sz w:val="24"/>
          <w:lang w:val="en-US"/>
        </w:rPr>
        <w:t>(Quinlan and Hall, 2010)</w:t>
      </w:r>
      <w:r w:rsidRPr="000E7091">
        <w:rPr>
          <w:rFonts w:cs="Arial"/>
          <w:sz w:val="24"/>
          <w:lang w:val="en-US"/>
        </w:rPr>
        <w:fldChar w:fldCharType="end"/>
      </w:r>
      <w:r w:rsidRPr="000E7091">
        <w:rPr>
          <w:rStyle w:val="None"/>
          <w:rFonts w:cs="Arial"/>
          <w:bCs/>
          <w:color w:val="000000"/>
          <w:sz w:val="24"/>
          <w:lang w:val="en-US"/>
        </w:rPr>
        <w:t xml:space="preserve"> were used for format transformations, and MACS2 </w:t>
      </w:r>
      <w:r w:rsidRPr="000E7091">
        <w:rPr>
          <w:rFonts w:cs="Arial"/>
          <w:sz w:val="24"/>
          <w:lang w:val="en-US"/>
        </w:rPr>
        <w:fldChar w:fldCharType="begin"/>
      </w:r>
      <w:r w:rsidRPr="000E7091">
        <w:rPr>
          <w:rFonts w:cs="Arial"/>
          <w:sz w:val="24"/>
          <w:lang w:val="en-US"/>
        </w:rPr>
        <w:instrText>ADDIN BEC{Feng et al., 2012, Nat Protoc, 7, 1728-40; Zhang et al., 2008, Genome Biol, 9, R137}</w:instrText>
      </w:r>
      <w:r w:rsidRPr="000E7091">
        <w:rPr>
          <w:rFonts w:cs="Arial"/>
          <w:sz w:val="24"/>
          <w:lang w:val="en-US"/>
        </w:rPr>
        <w:fldChar w:fldCharType="separate"/>
      </w:r>
      <w:r w:rsidRPr="000E7091">
        <w:rPr>
          <w:rFonts w:cs="Arial"/>
          <w:sz w:val="24"/>
          <w:lang w:val="en-US"/>
        </w:rPr>
        <w:t>(Feng et al., 2012; Zhang et al., 2008)</w:t>
      </w:r>
      <w:r w:rsidRPr="000E7091">
        <w:rPr>
          <w:rFonts w:cs="Arial"/>
          <w:sz w:val="24"/>
          <w:lang w:val="en-US"/>
        </w:rPr>
        <w:fldChar w:fldCharType="end"/>
      </w:r>
      <w:r w:rsidRPr="000E7091">
        <w:rPr>
          <w:rStyle w:val="None"/>
          <w:rFonts w:cs="Arial"/>
          <w:bCs/>
          <w:color w:val="000000"/>
          <w:sz w:val="24"/>
          <w:lang w:val="en-US"/>
        </w:rPr>
        <w:t xml:space="preserve"> for peak calling of the samples versus input. Data sets are listed in Tab. S3.</w:t>
      </w:r>
    </w:p>
    <w:p w:rsidR="00B2350E" w:rsidRPr="000E7091" w:rsidRDefault="00B2350E" w:rsidP="00784D50">
      <w:pPr>
        <w:spacing w:line="480" w:lineRule="auto"/>
        <w:rPr>
          <w:rStyle w:val="None"/>
          <w:rFonts w:cs="Arial"/>
          <w:b/>
          <w:bCs/>
          <w:color w:val="000000"/>
          <w:sz w:val="24"/>
          <w:lang w:val="en-US"/>
        </w:rPr>
      </w:pPr>
    </w:p>
    <w:p w:rsidR="00B2350E" w:rsidRPr="000E7091" w:rsidRDefault="00B2350E" w:rsidP="00784D50">
      <w:pPr>
        <w:spacing w:line="480" w:lineRule="auto"/>
        <w:rPr>
          <w:rStyle w:val="None"/>
          <w:rFonts w:cs="Arial"/>
          <w:b/>
          <w:bCs/>
          <w:color w:val="000000"/>
          <w:sz w:val="24"/>
          <w:lang w:val="en-US"/>
        </w:rPr>
      </w:pPr>
      <w:r w:rsidRPr="000E7091">
        <w:rPr>
          <w:rStyle w:val="None"/>
          <w:rFonts w:cs="Arial"/>
          <w:b/>
          <w:bCs/>
          <w:color w:val="000000"/>
          <w:sz w:val="24"/>
          <w:lang w:val="en-US"/>
        </w:rPr>
        <w:t>Next generation CTCF ChIP-sequencing</w:t>
      </w:r>
    </w:p>
    <w:p w:rsidR="00B2350E" w:rsidRPr="000E7091" w:rsidRDefault="00B2350E" w:rsidP="00784D50">
      <w:pPr>
        <w:spacing w:line="480" w:lineRule="auto"/>
        <w:rPr>
          <w:rStyle w:val="None"/>
          <w:rFonts w:cs="Arial"/>
          <w:bCs/>
          <w:color w:val="000000"/>
          <w:sz w:val="24"/>
          <w:lang w:val="en-US"/>
        </w:rPr>
      </w:pPr>
      <w:r w:rsidRPr="000E7091">
        <w:rPr>
          <w:rStyle w:val="None"/>
          <w:rFonts w:cs="Arial"/>
          <w:bCs/>
          <w:color w:val="000000"/>
          <w:sz w:val="24"/>
          <w:lang w:val="en-US"/>
        </w:rPr>
        <w:t xml:space="preserve">Chromatin preparation and immunoprecipitation with the anti-CTCF antibody (Upstate, #07-729) were carried out essentially as described in the previous paragraph. Illumina next generation sequencing was done in cooperation with Vertis Biotechnology AG (Freising). Input and ChIP samples were end-repaired and ligated with TruSeq adapters. Libraries were PCR-amplified to about 50 ng/µl using a high-fidelity DNA polymerase, if necessary. Barcoded samples were pooled in equimolar amounts and DNA in the range of 300-500bp was eluted from preparative agarose gels. The pools were sequenced on an Illumina HiSeq 2000 instrument with single reads of 100 bases. ChIP-seq reads were aligned to a joint genome comprising human (version hg19) and the Raji sequences (accession number KF717093) using bowtie 0.12.8 </w:t>
      </w:r>
      <w:r w:rsidRPr="000E7091">
        <w:rPr>
          <w:rFonts w:cs="Arial"/>
          <w:sz w:val="24"/>
          <w:lang w:val="en-US"/>
        </w:rPr>
        <w:fldChar w:fldCharType="begin"/>
      </w:r>
      <w:r w:rsidRPr="000E7091">
        <w:rPr>
          <w:rFonts w:cs="Arial"/>
          <w:sz w:val="24"/>
          <w:lang w:val="en-US"/>
        </w:rPr>
        <w:instrText>ADDIN BEC{Langmead et al., 2009, Genome Biol, 10, R25}</w:instrText>
      </w:r>
      <w:r w:rsidRPr="000E7091">
        <w:rPr>
          <w:rFonts w:cs="Arial"/>
          <w:sz w:val="24"/>
          <w:lang w:val="en-US"/>
        </w:rPr>
        <w:fldChar w:fldCharType="separate"/>
      </w:r>
      <w:r w:rsidRPr="000E7091">
        <w:rPr>
          <w:rFonts w:cs="Arial"/>
          <w:sz w:val="24"/>
          <w:lang w:val="en-US"/>
        </w:rPr>
        <w:t>(Langmead et al., 2009)</w:t>
      </w:r>
      <w:r w:rsidRPr="000E7091">
        <w:rPr>
          <w:rFonts w:cs="Arial"/>
          <w:sz w:val="24"/>
          <w:lang w:val="en-US"/>
        </w:rPr>
        <w:fldChar w:fldCharType="end"/>
      </w:r>
      <w:r w:rsidRPr="000E7091">
        <w:rPr>
          <w:rStyle w:val="None"/>
          <w:rFonts w:cs="Arial"/>
          <w:bCs/>
          <w:color w:val="000000"/>
          <w:sz w:val="24"/>
          <w:lang w:val="en-US"/>
        </w:rPr>
        <w:t xml:space="preserve"> omitting hits mapping to multiple genomic locations. For calculation of coverage vectors after ChIP-seq experiments we extended each read to 200 nucleotides. MACS2 </w:t>
      </w:r>
      <w:r w:rsidRPr="000E7091">
        <w:rPr>
          <w:rFonts w:cs="Arial"/>
          <w:sz w:val="24"/>
          <w:lang w:val="en-US"/>
        </w:rPr>
        <w:fldChar w:fldCharType="begin"/>
      </w:r>
      <w:r w:rsidRPr="000E7091">
        <w:rPr>
          <w:rFonts w:cs="Arial"/>
          <w:sz w:val="24"/>
          <w:lang w:val="en-US"/>
        </w:rPr>
        <w:instrText>ADDIN BEC{Yang et al., 2014, Comput Struct Biotechnol J, 9, e201401002}</w:instrText>
      </w:r>
      <w:r w:rsidRPr="000E7091">
        <w:rPr>
          <w:rFonts w:cs="Arial"/>
          <w:sz w:val="24"/>
          <w:lang w:val="en-US"/>
        </w:rPr>
        <w:fldChar w:fldCharType="separate"/>
      </w:r>
      <w:r w:rsidRPr="000E7091">
        <w:rPr>
          <w:rFonts w:cs="Arial"/>
          <w:sz w:val="24"/>
          <w:lang w:val="en-US"/>
        </w:rPr>
        <w:t>(Yang et al., 2014)</w:t>
      </w:r>
      <w:r w:rsidRPr="000E7091">
        <w:rPr>
          <w:rFonts w:cs="Arial"/>
          <w:sz w:val="24"/>
          <w:lang w:val="en-US"/>
        </w:rPr>
        <w:fldChar w:fldCharType="end"/>
      </w:r>
      <w:r w:rsidRPr="000E7091">
        <w:rPr>
          <w:rStyle w:val="None"/>
          <w:rFonts w:cs="Arial"/>
          <w:bCs/>
          <w:color w:val="000000"/>
          <w:sz w:val="24"/>
          <w:lang w:val="en-US"/>
        </w:rPr>
        <w:t xml:space="preserve"> was applied for calling peaks on mapped target reads using chromatin input reads as control with the parameters “–-nomodel” and “--extsize 200”. The data sets are listed in Tab. S3.</w:t>
      </w:r>
    </w:p>
    <w:p w:rsidR="00B2350E" w:rsidRPr="000E7091" w:rsidRDefault="00B2350E" w:rsidP="00784D50">
      <w:pPr>
        <w:spacing w:line="480" w:lineRule="auto"/>
        <w:rPr>
          <w:rStyle w:val="None"/>
          <w:rFonts w:cs="Arial"/>
          <w:b/>
          <w:bCs/>
          <w:color w:val="000000"/>
          <w:sz w:val="24"/>
          <w:lang w:val="en-US"/>
        </w:rPr>
      </w:pPr>
    </w:p>
    <w:p w:rsidR="00B2350E" w:rsidRPr="000E7091" w:rsidRDefault="00B2350E" w:rsidP="00784D50">
      <w:pPr>
        <w:spacing w:line="480" w:lineRule="auto"/>
        <w:rPr>
          <w:rStyle w:val="None"/>
          <w:rFonts w:cs="Arial"/>
          <w:b/>
          <w:bCs/>
          <w:color w:val="000000"/>
          <w:sz w:val="24"/>
          <w:lang w:val="en-US"/>
        </w:rPr>
      </w:pPr>
      <w:r w:rsidRPr="000E7091">
        <w:rPr>
          <w:rStyle w:val="None"/>
          <w:rFonts w:cs="Arial"/>
          <w:b/>
          <w:bCs/>
          <w:color w:val="000000"/>
          <w:sz w:val="24"/>
          <w:lang w:val="en-US"/>
        </w:rPr>
        <w:t>ATAC-seq analysis</w:t>
      </w:r>
    </w:p>
    <w:p w:rsidR="00B2350E" w:rsidRPr="000E7091" w:rsidRDefault="00B2350E" w:rsidP="00784D50">
      <w:pPr>
        <w:spacing w:line="480" w:lineRule="auto"/>
        <w:rPr>
          <w:rStyle w:val="None"/>
          <w:rFonts w:cs="Arial"/>
          <w:color w:val="000000"/>
          <w:sz w:val="24"/>
          <w:lang w:val="en-US"/>
        </w:rPr>
      </w:pPr>
      <w:r w:rsidRPr="000E7091">
        <w:rPr>
          <w:rStyle w:val="None"/>
          <w:rFonts w:cs="Arial"/>
          <w:color w:val="000000"/>
          <w:sz w:val="24"/>
          <w:lang w:val="en-US"/>
        </w:rPr>
        <w:t>1x10</w:t>
      </w:r>
      <w:r w:rsidRPr="000E7091">
        <w:rPr>
          <w:rStyle w:val="None"/>
          <w:rFonts w:cs="Arial"/>
          <w:color w:val="000000"/>
          <w:sz w:val="24"/>
          <w:vertAlign w:val="superscript"/>
          <w:lang w:val="en-US"/>
        </w:rPr>
        <w:t>6</w:t>
      </w:r>
      <w:r w:rsidRPr="000E7091">
        <w:rPr>
          <w:rStyle w:val="None"/>
          <w:rFonts w:cs="Arial"/>
          <w:color w:val="000000"/>
          <w:sz w:val="24"/>
          <w:lang w:val="en-US"/>
        </w:rPr>
        <w:t xml:space="preserve"> Raji cells stably transfected with either the inducible wild-type BZLF1 allele (p4816) or the AD-truncated BZLF1 allele (p5694) were induced with 100 ng/ml doxycycline for 15 h or kept untreated. The cells were FACS sorted for living cells according to forward and sideward scatter criteria and doxycycline-induced cells were sorted for GFP-positivity to enrich for induced cells. Omni-ATAC-seq was performed as previously described </w:t>
      </w:r>
      <w:r w:rsidRPr="000E7091">
        <w:rPr>
          <w:rFonts w:cs="Arial"/>
          <w:sz w:val="24"/>
          <w:lang w:val="en-US"/>
        </w:rPr>
        <w:fldChar w:fldCharType="begin"/>
      </w:r>
      <w:r w:rsidRPr="000E7091">
        <w:rPr>
          <w:rFonts w:cs="Arial"/>
          <w:sz w:val="24"/>
          <w:lang w:val="en-US"/>
        </w:rPr>
        <w:instrText>ADDIN BEC{Corces et al., 2017, Nat Methods, 14, 959-962}</w:instrText>
      </w:r>
      <w:r w:rsidRPr="000E7091">
        <w:rPr>
          <w:rFonts w:cs="Arial"/>
          <w:sz w:val="24"/>
          <w:lang w:val="en-US"/>
        </w:rPr>
        <w:fldChar w:fldCharType="separate"/>
      </w:r>
      <w:r w:rsidRPr="000E7091">
        <w:rPr>
          <w:rFonts w:cs="Arial"/>
          <w:sz w:val="24"/>
          <w:lang w:val="en-US"/>
        </w:rPr>
        <w:t>(Corces et al., 2017)</w:t>
      </w:r>
      <w:r w:rsidRPr="000E7091">
        <w:rPr>
          <w:rFonts w:cs="Arial"/>
          <w:sz w:val="24"/>
          <w:lang w:val="en-US"/>
        </w:rPr>
        <w:fldChar w:fldCharType="end"/>
      </w:r>
      <w:r w:rsidRPr="000E7091">
        <w:rPr>
          <w:rStyle w:val="None"/>
          <w:rFonts w:cs="Arial"/>
          <w:color w:val="000000"/>
          <w:sz w:val="24"/>
          <w:lang w:val="en-US"/>
        </w:rPr>
        <w:t xml:space="preserve"> with minor modifications. Briefly, 50,000 FACS sorted cells were washed in PBS, resuspended in 50 μl of ATAC-seq resuspension buffer (RSB: 10 mM Tris-HCl, pH 7.4, 10 mM NaCl, and 3 mM MgCl</w:t>
      </w:r>
      <w:r w:rsidRPr="000E7091">
        <w:rPr>
          <w:rStyle w:val="None"/>
          <w:rFonts w:cs="Arial"/>
          <w:color w:val="000000"/>
          <w:sz w:val="24"/>
          <w:vertAlign w:val="subscript"/>
          <w:lang w:val="en-US"/>
        </w:rPr>
        <w:t>2</w:t>
      </w:r>
      <w:r w:rsidRPr="000E7091">
        <w:rPr>
          <w:rStyle w:val="None"/>
          <w:rFonts w:cs="Arial"/>
          <w:color w:val="000000"/>
          <w:sz w:val="24"/>
          <w:lang w:val="en-US"/>
        </w:rPr>
        <w:t xml:space="preserve">) containing 0.1 % NP40, 0.1 % Tween-20 and 0.01 % digitonin (Promega) and were incubated on ice for 3 min. Following lysis, 1 ml of ATAC-seq RSB containing 0.1 % Tween-20 was added, and the nuclei were centrifuged at 500 g (4 °C, 10 min). The pelleted nuclei were resuspended in 50 μl transposition mix (25 μl 2 × TD buffer, 2.5 μl Tagment DNA enzyme [Illumina Nextera DNA Library Preparation Kit, cat. FC-121-1030], 16.5 μl PBS, 0.5 μl 1 % digitonin, 0.5 μl 10 % Tween-20, and 5.25 μl water) and incubated at 37 °C for 30 min in a thermomixer shaking at 1,000 rpm. The DNA was purified using Qiagen PCR clean-up MinElute kit (Qiagen). The transposed DNA was subsequently amplified in 50 μl reactions with custom primers as described </w:t>
      </w:r>
      <w:r w:rsidRPr="000E7091">
        <w:rPr>
          <w:rFonts w:cs="Arial"/>
          <w:sz w:val="24"/>
          <w:lang w:val="en-US"/>
        </w:rPr>
        <w:fldChar w:fldCharType="begin"/>
      </w:r>
      <w:r w:rsidRPr="000E7091">
        <w:rPr>
          <w:rFonts w:cs="Arial"/>
          <w:sz w:val="24"/>
          <w:lang w:val="en-US"/>
        </w:rPr>
        <w:instrText>ADDIN BEC{Buenrostro et al., 2013, Nat Methods, 10, 1213-8}</w:instrText>
      </w:r>
      <w:r w:rsidRPr="000E7091">
        <w:rPr>
          <w:rFonts w:cs="Arial"/>
          <w:sz w:val="24"/>
          <w:lang w:val="en-US"/>
        </w:rPr>
        <w:fldChar w:fldCharType="separate"/>
      </w:r>
      <w:r w:rsidRPr="000E7091">
        <w:rPr>
          <w:rFonts w:cs="Arial"/>
          <w:sz w:val="24"/>
          <w:lang w:val="en-US"/>
        </w:rPr>
        <w:t>(Buenrostro et al., 2013)</w:t>
      </w:r>
      <w:r w:rsidRPr="000E7091">
        <w:rPr>
          <w:rFonts w:cs="Arial"/>
          <w:sz w:val="24"/>
          <w:lang w:val="en-US"/>
        </w:rPr>
        <w:fldChar w:fldCharType="end"/>
      </w:r>
      <w:r w:rsidRPr="000E7091">
        <w:rPr>
          <w:rStyle w:val="None"/>
          <w:rFonts w:cs="Arial"/>
          <w:color w:val="000000"/>
          <w:sz w:val="24"/>
          <w:lang w:val="en-US"/>
        </w:rPr>
        <w:t>. After four PCR cycles, the libraries were monitored by qPCR in a 15 μl reaction volume with 5 μl of PCR sample using the previous PCR primer pair. The qPCR output was monitored for the ΔRN; 0.25 ΔRN cycle number was used to estimate the number of additional cycles of the PCR reaction needed for the remaining PCR samples. Amplified libraries were purified with the Qiagen PCR clean-up MinElute kit (Qiagen) and size selected for fragments &lt;600 bp using Agencourt AMPure XP beads (Beckman Coulter). Libraries were quality controlled by Qubit and Agilent DNA Bioanalyzer analyses. High throughput sequencing was performed by the Laboratory for Functional Genome Analysis (LAFUGA) of the Ludwig-Maximilian-University, Munich, on an Illumina Hi-Seq 1500 using 50 nt single-end reads.</w:t>
      </w:r>
    </w:p>
    <w:p w:rsidR="00B2350E" w:rsidRPr="000E7091" w:rsidRDefault="00B2350E" w:rsidP="00784D50">
      <w:pPr>
        <w:spacing w:line="480" w:lineRule="auto"/>
        <w:rPr>
          <w:rStyle w:val="None"/>
          <w:rFonts w:cs="Arial"/>
          <w:color w:val="000000"/>
          <w:sz w:val="24"/>
          <w:lang w:val="en-US"/>
        </w:rPr>
      </w:pPr>
    </w:p>
    <w:p w:rsidR="00B2350E" w:rsidRPr="000E7091" w:rsidRDefault="00B2350E" w:rsidP="00784D50">
      <w:pPr>
        <w:spacing w:line="480" w:lineRule="auto"/>
        <w:rPr>
          <w:rStyle w:val="None"/>
          <w:rFonts w:cs="Arial"/>
          <w:color w:val="000000"/>
          <w:sz w:val="24"/>
          <w:lang w:val="en-US"/>
        </w:rPr>
      </w:pPr>
      <w:r w:rsidRPr="000E7091">
        <w:rPr>
          <w:rStyle w:val="None"/>
          <w:rFonts w:cs="Arial"/>
          <w:color w:val="000000"/>
          <w:sz w:val="24"/>
          <w:lang w:val="en-US"/>
        </w:rPr>
        <w:t xml:space="preserve">The data were mapped on the Raji genome KF717093.1 with Bowtie 1.1.2. The HOMER software (version 4.9) was used to calculate tag directories. The data for the metaplots, boxplots and heatmaps were calculated with HOMER’s annotate Peaks.pl and visualized with R (ver. 3.5.1) </w:t>
      </w:r>
      <w:r w:rsidRPr="000E7091">
        <w:rPr>
          <w:rStyle w:val="None"/>
          <w:rFonts w:cs="Arial"/>
          <w:color w:val="000000"/>
          <w:sz w:val="24"/>
          <w:lang w:val="en-US"/>
        </w:rPr>
        <w:fldChar w:fldCharType="begin"/>
      </w:r>
      <w:r w:rsidRPr="000E7091">
        <w:rPr>
          <w:rStyle w:val="None"/>
          <w:rFonts w:cs="Arial"/>
          <w:color w:val="000000"/>
          <w:sz w:val="24"/>
          <w:lang w:val="en-US"/>
        </w:rPr>
        <w:instrText>ADDIN BEC{R Core Team, 2018, R: A language and environment for statistical computing}</w:instrText>
      </w:r>
      <w:r w:rsidRPr="000E7091">
        <w:rPr>
          <w:rStyle w:val="None"/>
          <w:rFonts w:cs="Arial"/>
          <w:color w:val="000000"/>
          <w:sz w:val="24"/>
          <w:lang w:val="en-US"/>
        </w:rPr>
        <w:fldChar w:fldCharType="separate"/>
      </w:r>
      <w:r w:rsidRPr="000E7091">
        <w:rPr>
          <w:rStyle w:val="None"/>
          <w:rFonts w:cs="Arial"/>
          <w:color w:val="000000"/>
          <w:sz w:val="24"/>
          <w:lang w:val="en-US"/>
        </w:rPr>
        <w:t>(Team, 2018)</w:t>
      </w:r>
      <w:r w:rsidRPr="000E7091">
        <w:rPr>
          <w:rStyle w:val="None"/>
          <w:rFonts w:cs="Arial"/>
          <w:color w:val="000000"/>
          <w:sz w:val="24"/>
          <w:lang w:val="en-US"/>
        </w:rPr>
        <w:fldChar w:fldCharType="end"/>
      </w:r>
      <w:hyperlink r:id="rId8" w:history="1">
        <w:r w:rsidRPr="000E7091">
          <w:rPr>
            <w:rStyle w:val="None"/>
            <w:rFonts w:cs="Arial"/>
            <w:color w:val="000000"/>
            <w:sz w:val="24"/>
            <w:lang w:val="en-US"/>
          </w:rPr>
          <w:t>. For heatmaps visualization the data.ta</w:t>
        </w:r>
      </w:hyperlink>
      <w:r w:rsidRPr="000E7091">
        <w:rPr>
          <w:rStyle w:val="None"/>
          <w:rFonts w:cs="Arial"/>
          <w:color w:val="000000"/>
          <w:sz w:val="24"/>
          <w:lang w:val="en-US"/>
        </w:rPr>
        <w:t xml:space="preserve">ble (https://cran.r-project.org/web/packages/data.table/index.html) and superheat package </w:t>
      </w:r>
      <w:r w:rsidRPr="000E7091">
        <w:rPr>
          <w:rStyle w:val="None"/>
          <w:rFonts w:cs="Arial"/>
          <w:color w:val="000000"/>
          <w:sz w:val="24"/>
          <w:lang w:val="en-US"/>
        </w:rPr>
        <w:fldChar w:fldCharType="begin"/>
      </w:r>
      <w:r w:rsidRPr="000E7091">
        <w:rPr>
          <w:rStyle w:val="None"/>
          <w:rFonts w:cs="Arial"/>
          <w:color w:val="000000"/>
          <w:sz w:val="24"/>
          <w:lang w:val="en-US"/>
        </w:rPr>
        <w:instrText>ADDIN BEC{Barter and Yu, 2017, Superheat: An R package for creating beautiful and extendable heatmaps…, 1-26}</w:instrText>
      </w:r>
      <w:r w:rsidRPr="000E7091">
        <w:rPr>
          <w:rStyle w:val="None"/>
          <w:rFonts w:cs="Arial"/>
          <w:color w:val="000000"/>
          <w:sz w:val="24"/>
          <w:lang w:val="en-US"/>
        </w:rPr>
        <w:fldChar w:fldCharType="separate"/>
      </w:r>
      <w:r w:rsidRPr="000E7091">
        <w:rPr>
          <w:rStyle w:val="None"/>
          <w:rFonts w:cs="Arial"/>
          <w:color w:val="000000"/>
          <w:sz w:val="24"/>
          <w:lang w:val="en-US"/>
        </w:rPr>
        <w:t>(Barter and Yu, 2017)</w:t>
      </w:r>
      <w:r w:rsidRPr="000E7091">
        <w:rPr>
          <w:rStyle w:val="None"/>
          <w:rFonts w:cs="Arial"/>
          <w:color w:val="000000"/>
          <w:sz w:val="24"/>
          <w:lang w:val="en-US"/>
        </w:rPr>
        <w:fldChar w:fldCharType="end"/>
      </w:r>
      <w:r w:rsidRPr="000E7091">
        <w:rPr>
          <w:rStyle w:val="None"/>
          <w:rFonts w:cs="Arial"/>
          <w:color w:val="000000"/>
          <w:sz w:val="24"/>
          <w:lang w:val="en-US"/>
        </w:rPr>
        <w:t xml:space="preserve"> were applied. For the visualization of the ATAC-seq data on the Raji genome KF717093.1 the IGV browser was used </w:t>
      </w:r>
      <w:r w:rsidRPr="000E7091">
        <w:rPr>
          <w:rFonts w:cs="Arial"/>
          <w:sz w:val="24"/>
          <w:lang w:val="en-US"/>
        </w:rPr>
        <w:fldChar w:fldCharType="begin"/>
      </w:r>
      <w:r w:rsidRPr="000E7091">
        <w:rPr>
          <w:rFonts w:cs="Arial"/>
          <w:sz w:val="24"/>
          <w:lang w:val="en-US"/>
        </w:rPr>
        <w:instrText>ADDIN BEC{Robinson et al., 2011, Nat Biotechnol, 29, 24-6; Thorvaldsdóttir et al., 2013, Brief Bioinform, 14, 178-92}</w:instrText>
      </w:r>
      <w:r w:rsidRPr="000E7091">
        <w:rPr>
          <w:rFonts w:cs="Arial"/>
          <w:sz w:val="24"/>
          <w:lang w:val="en-US"/>
        </w:rPr>
        <w:fldChar w:fldCharType="separate"/>
      </w:r>
      <w:r w:rsidRPr="000E7091">
        <w:rPr>
          <w:rFonts w:cs="Arial"/>
          <w:sz w:val="24"/>
          <w:lang w:val="en-US"/>
        </w:rPr>
        <w:t>(Robinson et al., 2011; Thorvaldsdóttir et al., 2013)</w:t>
      </w:r>
      <w:r w:rsidRPr="000E7091">
        <w:rPr>
          <w:rFonts w:cs="Arial"/>
          <w:sz w:val="24"/>
          <w:lang w:val="en-US"/>
        </w:rPr>
        <w:fldChar w:fldCharType="end"/>
      </w:r>
      <w:r w:rsidRPr="000E7091">
        <w:rPr>
          <w:rStyle w:val="None"/>
          <w:rFonts w:cs="Arial"/>
          <w:color w:val="000000"/>
          <w:sz w:val="24"/>
          <w:lang w:val="en-US"/>
        </w:rPr>
        <w:t>. The d</w:t>
      </w:r>
      <w:r w:rsidRPr="000E7091">
        <w:rPr>
          <w:rStyle w:val="None"/>
          <w:rFonts w:cs="Arial"/>
          <w:bCs/>
          <w:color w:val="000000"/>
          <w:sz w:val="24"/>
          <w:lang w:val="en-US"/>
        </w:rPr>
        <w:t>ata sets are listed in Tab. S3.</w:t>
      </w:r>
    </w:p>
    <w:p w:rsidR="00B2350E" w:rsidRPr="00C65DBA" w:rsidRDefault="00B2350E" w:rsidP="00784D50">
      <w:pPr>
        <w:spacing w:after="240" w:line="480" w:lineRule="auto"/>
        <w:jc w:val="both"/>
        <w:rPr>
          <w:rStyle w:val="None"/>
          <w:rFonts w:cs="Arial"/>
          <w:b/>
          <w:color w:val="000000"/>
          <w:sz w:val="24"/>
          <w:lang w:val="en-US"/>
        </w:rPr>
      </w:pPr>
      <w:r w:rsidRPr="00C65DBA">
        <w:rPr>
          <w:rStyle w:val="None"/>
          <w:rFonts w:cs="Arial"/>
          <w:b/>
          <w:color w:val="000000"/>
          <w:sz w:val="24"/>
          <w:lang w:val="en-US"/>
        </w:rPr>
        <w:t>References of Supplementary Material</w:t>
      </w:r>
    </w:p>
    <w:p w:rsidR="00B2350E" w:rsidRPr="00C65DBA" w:rsidRDefault="00B2350E" w:rsidP="00784D50">
      <w:pPr>
        <w:autoSpaceDE w:val="0"/>
        <w:autoSpaceDN w:val="0"/>
        <w:adjustRightInd w:val="0"/>
        <w:spacing w:after="200" w:line="480" w:lineRule="auto"/>
        <w:ind w:left="540" w:hanging="540"/>
        <w:rPr>
          <w:rFonts w:cs="Arial"/>
          <w:sz w:val="24"/>
          <w:lang w:val="en-US" w:eastAsia="en-US"/>
        </w:rPr>
      </w:pPr>
      <w:r w:rsidRPr="00C65DBA">
        <w:rPr>
          <w:rFonts w:cs="Arial"/>
          <w:sz w:val="24"/>
          <w:lang w:val="en-US"/>
        </w:rPr>
        <w:fldChar w:fldCharType="begin"/>
      </w:r>
      <w:r w:rsidRPr="00C65DBA">
        <w:rPr>
          <w:rFonts w:cs="Arial"/>
          <w:sz w:val="24"/>
          <w:lang w:val="en-US"/>
        </w:rPr>
        <w:instrText>ADDIN BB</w:instrText>
      </w:r>
      <w:r w:rsidRPr="00C65DBA">
        <w:rPr>
          <w:rFonts w:cs="Arial"/>
          <w:sz w:val="24"/>
          <w:lang w:val="en-US"/>
        </w:rPr>
        <w:fldChar w:fldCharType="separate"/>
      </w:r>
      <w:r w:rsidRPr="00C65DBA">
        <w:rPr>
          <w:rFonts w:cs="Arial"/>
          <w:sz w:val="24"/>
          <w:lang w:val="en-US" w:eastAsia="en-US"/>
        </w:rPr>
        <w:t>Barter RL, Yu B (2017) Superheat: An R package for creating beautiful and extendable heatmaps for visualizing complex data. 1–26</w:t>
      </w:r>
    </w:p>
    <w:p w:rsidR="00B2350E" w:rsidRPr="00C65DBA" w:rsidRDefault="00B2350E" w:rsidP="00784D50">
      <w:pPr>
        <w:autoSpaceDE w:val="0"/>
        <w:autoSpaceDN w:val="0"/>
        <w:adjustRightInd w:val="0"/>
        <w:spacing w:after="200" w:line="480" w:lineRule="auto"/>
        <w:ind w:left="540" w:hanging="540"/>
        <w:rPr>
          <w:rFonts w:cs="Arial"/>
          <w:sz w:val="24"/>
          <w:lang w:val="en-US" w:eastAsia="en-US"/>
        </w:rPr>
      </w:pPr>
      <w:r w:rsidRPr="00C65DBA">
        <w:rPr>
          <w:rFonts w:cs="Arial"/>
          <w:sz w:val="24"/>
          <w:lang w:val="en-US" w:eastAsia="en-US"/>
        </w:rPr>
        <w:t>Buenrostro JD, Giresi PG, Zaba LC, Chang HY, Greenleaf WJ (2013) Transposition of native chromatin for fast and sensitive epigenomic profiling of open chromatin, DNA-binding proteins and nucleosome position. Nat Methods 10:1213–1218. doi: 10.1038/nmeth.2688</w:t>
      </w:r>
    </w:p>
    <w:p w:rsidR="00B2350E" w:rsidRPr="00C65DBA" w:rsidRDefault="00B2350E" w:rsidP="00784D50">
      <w:pPr>
        <w:autoSpaceDE w:val="0"/>
        <w:autoSpaceDN w:val="0"/>
        <w:adjustRightInd w:val="0"/>
        <w:spacing w:after="200" w:line="480" w:lineRule="auto"/>
        <w:ind w:left="540" w:hanging="540"/>
        <w:rPr>
          <w:rFonts w:cs="Arial"/>
          <w:sz w:val="24"/>
          <w:lang w:val="en-US" w:eastAsia="en-US"/>
        </w:rPr>
      </w:pPr>
      <w:r w:rsidRPr="00C65DBA">
        <w:rPr>
          <w:rFonts w:cs="Arial"/>
          <w:sz w:val="24"/>
          <w:lang w:val="en-US" w:eastAsia="en-US"/>
        </w:rPr>
        <w:t>Corces MR, Trevino AE, Hamilton EG, Greenside PG, Sinnott-Armstrong NA, Vesuna S, Satpathy AT, Rubin AJ, Montine KS, Wu B, Kathiria A, Cho SW, Mumbach MR, Carter AC, Kasowski M, Orloff LA, Risca VI, Kundaje A, Khavari PA, Montine TJ, Greenleaf WJ, Chang HY (2017) An improved ATAC-seq protocol reduces background and enables interrogation of frozen tissues. Nat Methods 14:959–962. doi: 10.1038/nmeth.4396</w:t>
      </w:r>
    </w:p>
    <w:p w:rsidR="00B2350E" w:rsidRPr="00C65DBA" w:rsidRDefault="00B2350E" w:rsidP="00784D50">
      <w:pPr>
        <w:autoSpaceDE w:val="0"/>
        <w:autoSpaceDN w:val="0"/>
        <w:adjustRightInd w:val="0"/>
        <w:spacing w:after="200" w:line="480" w:lineRule="auto"/>
        <w:ind w:left="540" w:hanging="540"/>
        <w:rPr>
          <w:rFonts w:cs="Arial"/>
          <w:sz w:val="24"/>
          <w:lang w:val="en-US" w:eastAsia="en-US"/>
        </w:rPr>
      </w:pPr>
      <w:r w:rsidRPr="00C65DBA">
        <w:rPr>
          <w:rFonts w:cs="Arial"/>
          <w:sz w:val="24"/>
          <w:lang w:val="en-US" w:eastAsia="en-US"/>
        </w:rPr>
        <w:t>Delecluse HJ, Hilsendegen T, Pich D, Zeidler R, Hammerschmidt W (1998) Propagation and recovery of intact, infectious Epstein-Barr virus from prokaryotic to human cells. Proc Natl Acad Sci U S A 95:8245–8250. doi: 10.1073/pnas.95.14.8245</w:t>
      </w:r>
    </w:p>
    <w:p w:rsidR="00B2350E" w:rsidRPr="00C65DBA" w:rsidRDefault="00B2350E" w:rsidP="00784D50">
      <w:pPr>
        <w:autoSpaceDE w:val="0"/>
        <w:autoSpaceDN w:val="0"/>
        <w:adjustRightInd w:val="0"/>
        <w:spacing w:after="200" w:line="480" w:lineRule="auto"/>
        <w:ind w:left="540" w:hanging="540"/>
        <w:rPr>
          <w:rFonts w:cs="Arial"/>
          <w:sz w:val="24"/>
          <w:lang w:val="en-US" w:eastAsia="en-US"/>
        </w:rPr>
      </w:pPr>
      <w:r w:rsidRPr="00C65DBA">
        <w:rPr>
          <w:rFonts w:cs="Arial"/>
          <w:sz w:val="24"/>
          <w:lang w:val="en-US" w:eastAsia="en-US"/>
        </w:rPr>
        <w:t>Feng J, Liu T, Qin B, Zhang Y, Liu XS (2012) Identifying ChIP-seq enrichment using MACS. Nat Protoc 7:1728–1740. doi: 10.1038/nprot.2012.101</w:t>
      </w:r>
    </w:p>
    <w:p w:rsidR="00B2350E" w:rsidRPr="00C65DBA" w:rsidRDefault="00B2350E" w:rsidP="00784D50">
      <w:pPr>
        <w:autoSpaceDE w:val="0"/>
        <w:autoSpaceDN w:val="0"/>
        <w:adjustRightInd w:val="0"/>
        <w:spacing w:after="200" w:line="480" w:lineRule="auto"/>
        <w:ind w:left="540" w:hanging="540"/>
        <w:rPr>
          <w:rFonts w:cs="Arial"/>
          <w:sz w:val="24"/>
          <w:lang w:val="en-US" w:eastAsia="en-US"/>
        </w:rPr>
      </w:pPr>
      <w:r w:rsidRPr="00C65DBA">
        <w:rPr>
          <w:rFonts w:cs="Arial"/>
          <w:sz w:val="24"/>
          <w:lang w:val="en-US" w:eastAsia="en-US"/>
        </w:rPr>
        <w:t>Krietenstein N, Wippo CJ, Lieleg C, Korber P (2012) Genome-wide in vitro reconstitution of yeast chromatin with in vivo-like nucleosome positioning. Methods Enzymol 513:205–232. doi: 10.1016/B978-0-12-391938-0.00009-4</w:t>
      </w:r>
    </w:p>
    <w:p w:rsidR="00B2350E" w:rsidRPr="00C65DBA" w:rsidRDefault="00B2350E" w:rsidP="00784D50">
      <w:pPr>
        <w:autoSpaceDE w:val="0"/>
        <w:autoSpaceDN w:val="0"/>
        <w:adjustRightInd w:val="0"/>
        <w:spacing w:after="200" w:line="480" w:lineRule="auto"/>
        <w:ind w:left="540" w:hanging="540"/>
        <w:rPr>
          <w:rFonts w:cs="Arial"/>
          <w:sz w:val="24"/>
          <w:lang w:val="en-US" w:eastAsia="en-US"/>
        </w:rPr>
      </w:pPr>
      <w:r w:rsidRPr="00C65DBA">
        <w:rPr>
          <w:rFonts w:cs="Arial"/>
          <w:sz w:val="24"/>
          <w:lang w:val="en-US" w:eastAsia="en-US"/>
        </w:rPr>
        <w:t>Langmead B, Salzberg SL (2012) Fast gapped-read alignment with Bowtie 2. Nat Methods 9:357–359. doi: 10.1038/nmeth.1923</w:t>
      </w:r>
    </w:p>
    <w:p w:rsidR="00B2350E" w:rsidRPr="00C65DBA" w:rsidRDefault="00B2350E" w:rsidP="00784D50">
      <w:pPr>
        <w:autoSpaceDE w:val="0"/>
        <w:autoSpaceDN w:val="0"/>
        <w:adjustRightInd w:val="0"/>
        <w:spacing w:after="200" w:line="480" w:lineRule="auto"/>
        <w:ind w:left="540" w:hanging="540"/>
        <w:rPr>
          <w:rFonts w:cs="Arial"/>
          <w:sz w:val="24"/>
          <w:lang w:val="en-US" w:eastAsia="en-US"/>
        </w:rPr>
      </w:pPr>
      <w:r w:rsidRPr="00C65DBA">
        <w:rPr>
          <w:rFonts w:cs="Arial"/>
          <w:sz w:val="24"/>
          <w:lang w:val="en-US" w:eastAsia="en-US"/>
        </w:rPr>
        <w:t>Langmead B, Trapnell C, Pop M, Salzberg SL (2009) Ultrafast and memory-efficient alignment of short DNA sequences to the human genome. Genome Biol 10:R25. doi: 10.1186/gb-2009-10-3-r25</w:t>
      </w:r>
    </w:p>
    <w:p w:rsidR="00B2350E" w:rsidRPr="00C65DBA" w:rsidRDefault="00B2350E" w:rsidP="00784D50">
      <w:pPr>
        <w:autoSpaceDE w:val="0"/>
        <w:autoSpaceDN w:val="0"/>
        <w:adjustRightInd w:val="0"/>
        <w:spacing w:after="200" w:line="480" w:lineRule="auto"/>
        <w:ind w:left="540" w:hanging="540"/>
        <w:rPr>
          <w:rFonts w:cs="Arial"/>
          <w:sz w:val="24"/>
          <w:lang w:val="en-US" w:eastAsia="en-US"/>
        </w:rPr>
      </w:pPr>
      <w:r w:rsidRPr="00C65DBA">
        <w:rPr>
          <w:rFonts w:cs="Arial"/>
          <w:sz w:val="24"/>
          <w:lang w:val="en-US" w:eastAsia="en-US"/>
        </w:rPr>
        <w:t>Li H, Handsaker B, Wysoker A, Fennell T, Ruan J, Homer N, Marth G, Abecasis G, Durbin R, 1000 GPDPS (2009) The Sequence Alignment/Map format and SAMtools. Bioinformatics 25:2078–2079. doi: 10.1093/bioinformatics/btp352</w:t>
      </w:r>
    </w:p>
    <w:p w:rsidR="00B2350E" w:rsidRPr="00C65DBA" w:rsidRDefault="00B2350E" w:rsidP="00784D50">
      <w:pPr>
        <w:autoSpaceDE w:val="0"/>
        <w:autoSpaceDN w:val="0"/>
        <w:adjustRightInd w:val="0"/>
        <w:spacing w:after="200" w:line="480" w:lineRule="auto"/>
        <w:ind w:left="540" w:hanging="540"/>
        <w:rPr>
          <w:rFonts w:cs="Arial"/>
          <w:sz w:val="24"/>
          <w:lang w:val="en-US" w:eastAsia="en-US"/>
        </w:rPr>
      </w:pPr>
      <w:r w:rsidRPr="00C65DBA">
        <w:rPr>
          <w:rFonts w:cs="Arial"/>
          <w:sz w:val="24"/>
          <w:lang w:val="en-US" w:eastAsia="en-US"/>
        </w:rPr>
        <w:t>Lowary PT, Widom J (1998) New DNA sequence rules for high affinity binding to histone octamer and sequence-directed nucleosome positioning. J Mol Biol 276:19–42. doi: 10.1006/jmbi.1997.1494</w:t>
      </w:r>
    </w:p>
    <w:p w:rsidR="00B2350E" w:rsidRPr="00C65DBA" w:rsidRDefault="00B2350E" w:rsidP="00784D50">
      <w:pPr>
        <w:autoSpaceDE w:val="0"/>
        <w:autoSpaceDN w:val="0"/>
        <w:adjustRightInd w:val="0"/>
        <w:spacing w:after="200" w:line="480" w:lineRule="auto"/>
        <w:ind w:left="540" w:hanging="540"/>
        <w:rPr>
          <w:rFonts w:cs="Arial"/>
          <w:sz w:val="24"/>
          <w:lang w:val="en-US" w:eastAsia="en-US"/>
        </w:rPr>
      </w:pPr>
      <w:r w:rsidRPr="00C65DBA">
        <w:rPr>
          <w:rFonts w:cs="Arial"/>
          <w:sz w:val="24"/>
          <w:lang w:val="en-US" w:eastAsia="en-US"/>
        </w:rPr>
        <w:t>Quinlan AR, Hall IM (2010) BEDTools: a flexible suite of utilities for comparing genomic features. Bioinformatics 26:841–842. doi: 10.1093/bioinformatics/btq033</w:t>
      </w:r>
    </w:p>
    <w:p w:rsidR="00B2350E" w:rsidRPr="00C65DBA" w:rsidRDefault="00B2350E" w:rsidP="00784D50">
      <w:pPr>
        <w:autoSpaceDE w:val="0"/>
        <w:autoSpaceDN w:val="0"/>
        <w:adjustRightInd w:val="0"/>
        <w:spacing w:after="200" w:line="480" w:lineRule="auto"/>
        <w:ind w:left="540" w:hanging="540"/>
        <w:rPr>
          <w:rFonts w:cs="Arial"/>
          <w:sz w:val="24"/>
          <w:lang w:val="en-US" w:eastAsia="en-US"/>
        </w:rPr>
      </w:pPr>
      <w:r w:rsidRPr="00C65DBA">
        <w:rPr>
          <w:rFonts w:cs="Arial"/>
          <w:sz w:val="24"/>
          <w:lang w:val="en-US" w:eastAsia="en-US"/>
        </w:rPr>
        <w:t xml:space="preserve">Team RC (2018) R: A language and environment for statistical computing. </w:t>
      </w:r>
    </w:p>
    <w:p w:rsidR="00B2350E" w:rsidRPr="00C65DBA" w:rsidRDefault="00B2350E" w:rsidP="00784D50">
      <w:pPr>
        <w:autoSpaceDE w:val="0"/>
        <w:autoSpaceDN w:val="0"/>
        <w:adjustRightInd w:val="0"/>
        <w:spacing w:after="200" w:line="480" w:lineRule="auto"/>
        <w:ind w:left="540" w:hanging="540"/>
        <w:rPr>
          <w:rFonts w:cs="Arial"/>
          <w:sz w:val="24"/>
          <w:lang w:val="en-US" w:eastAsia="en-US"/>
        </w:rPr>
      </w:pPr>
      <w:r w:rsidRPr="00C65DBA">
        <w:rPr>
          <w:rFonts w:cs="Arial"/>
          <w:sz w:val="24"/>
          <w:lang w:val="en-US" w:eastAsia="en-US"/>
        </w:rPr>
        <w:t>Robinson JT, Thorvaldsdóttir H, Winckler W, Guttman M, Lander ES, Getz G, Mesirov JP (2011) Integrative genomics viewer. Nat Biotechnol 29:24–26. doi: 10.1038/nbt.1754</w:t>
      </w:r>
    </w:p>
    <w:p w:rsidR="00B2350E" w:rsidRPr="00C65DBA" w:rsidRDefault="00B2350E" w:rsidP="00784D50">
      <w:pPr>
        <w:autoSpaceDE w:val="0"/>
        <w:autoSpaceDN w:val="0"/>
        <w:adjustRightInd w:val="0"/>
        <w:spacing w:after="200" w:line="480" w:lineRule="auto"/>
        <w:ind w:left="540" w:hanging="540"/>
        <w:rPr>
          <w:rFonts w:cs="Arial"/>
          <w:sz w:val="24"/>
          <w:lang w:val="en-US" w:eastAsia="en-US"/>
        </w:rPr>
      </w:pPr>
      <w:r w:rsidRPr="00C65DBA">
        <w:rPr>
          <w:rFonts w:cs="Arial"/>
          <w:sz w:val="24"/>
          <w:lang w:val="en-US" w:eastAsia="en-US"/>
        </w:rPr>
        <w:t>Thorvaldsdóttir H, Robinson JT, Mesirov JP (2013) Integrative Genomics Viewer (IGV): high-performance genomics data visualization and exploration. Brief Bioinform 14:178–192. doi: 10.1093/bib/bbs017</w:t>
      </w:r>
    </w:p>
    <w:p w:rsidR="00B2350E" w:rsidRPr="00C65DBA" w:rsidRDefault="00B2350E" w:rsidP="00784D50">
      <w:pPr>
        <w:autoSpaceDE w:val="0"/>
        <w:autoSpaceDN w:val="0"/>
        <w:adjustRightInd w:val="0"/>
        <w:spacing w:after="200" w:line="480" w:lineRule="auto"/>
        <w:ind w:left="540" w:hanging="540"/>
        <w:rPr>
          <w:rFonts w:cs="Arial"/>
          <w:sz w:val="24"/>
          <w:lang w:val="en-US" w:eastAsia="en-US"/>
        </w:rPr>
      </w:pPr>
      <w:r w:rsidRPr="00C65DBA">
        <w:rPr>
          <w:rFonts w:cs="Arial"/>
          <w:sz w:val="24"/>
          <w:lang w:val="en-US" w:eastAsia="en-US"/>
        </w:rPr>
        <w:t>Watanabe C, Cuellar TL, Haley B (2016) Quantitative evaluation of first, second, and third generation hairpin systems reveals the limit of mammalian vector-based RNAi. RNA Biol 13:25–33. doi: 10.1080/15476286.2015.1128062</w:t>
      </w:r>
    </w:p>
    <w:p w:rsidR="00B2350E" w:rsidRPr="00C65DBA" w:rsidRDefault="00B2350E" w:rsidP="00784D50">
      <w:pPr>
        <w:autoSpaceDE w:val="0"/>
        <w:autoSpaceDN w:val="0"/>
        <w:adjustRightInd w:val="0"/>
        <w:spacing w:after="200" w:line="480" w:lineRule="auto"/>
        <w:ind w:left="540" w:hanging="540"/>
        <w:rPr>
          <w:rFonts w:cs="Arial"/>
          <w:sz w:val="24"/>
          <w:lang w:val="en-US" w:eastAsia="en-US"/>
        </w:rPr>
      </w:pPr>
      <w:r w:rsidRPr="00C65DBA">
        <w:rPr>
          <w:rFonts w:cs="Arial"/>
          <w:sz w:val="24"/>
          <w:lang w:val="en-US" w:eastAsia="en-US"/>
        </w:rPr>
        <w:t>Woellmer A, Arteaga-Salas JM, Hammerschmidt W (2012) BZLF1 governs CpG-methylated chromatin of Epstein-Barr virus reversing epigenetic repression. PLoS Pathog 8:e1002902. doi: 10.1371/journal.ppat.1002902</w:t>
      </w:r>
    </w:p>
    <w:p w:rsidR="00B2350E" w:rsidRPr="00C65DBA" w:rsidRDefault="00B2350E" w:rsidP="00784D50">
      <w:pPr>
        <w:autoSpaceDE w:val="0"/>
        <w:autoSpaceDN w:val="0"/>
        <w:adjustRightInd w:val="0"/>
        <w:spacing w:after="200" w:line="480" w:lineRule="auto"/>
        <w:ind w:left="540" w:hanging="540"/>
        <w:rPr>
          <w:rFonts w:cs="Arial"/>
          <w:sz w:val="24"/>
          <w:lang w:val="en-US" w:eastAsia="en-US"/>
        </w:rPr>
      </w:pPr>
      <w:r w:rsidRPr="00C65DBA">
        <w:rPr>
          <w:rFonts w:cs="Arial"/>
          <w:sz w:val="24"/>
          <w:lang w:val="en-US" w:eastAsia="en-US"/>
        </w:rPr>
        <w:t>Yang Y, Fear J, Hu J, Haecker I, Zhou L, Renne R, Bloom D, McIntyre LM (2014) Leveraging biological replicates to improve analysis in ChIP-seq experiments. Comput Struct Biotechnol J 9:e201401002</w:t>
      </w:r>
    </w:p>
    <w:p w:rsidR="00B2350E" w:rsidRPr="00C65DBA" w:rsidRDefault="00B2350E" w:rsidP="00784D50">
      <w:pPr>
        <w:autoSpaceDE w:val="0"/>
        <w:autoSpaceDN w:val="0"/>
        <w:adjustRightInd w:val="0"/>
        <w:spacing w:after="200" w:line="480" w:lineRule="auto"/>
        <w:ind w:left="540" w:hanging="540"/>
        <w:rPr>
          <w:rFonts w:cs="Arial"/>
          <w:sz w:val="24"/>
          <w:lang w:val="en-US" w:eastAsia="en-US"/>
        </w:rPr>
      </w:pPr>
      <w:r w:rsidRPr="00C65DBA">
        <w:rPr>
          <w:rFonts w:cs="Arial"/>
          <w:sz w:val="24"/>
          <w:lang w:val="en-US" w:eastAsia="en-US"/>
        </w:rPr>
        <w:t>Young LS, Lau R, Rowe M, Niedobitek G, Packham G, Shanahan F, Rowe DT, Greenspan D, Greenspan JS, Rickinson AB, et A (1991) Differentiation-associated expression of the Epstein-Barr virus BZLF1 transactivator protein in oral hairy leukoplakia. J Virol 65:2868–2874</w:t>
      </w:r>
    </w:p>
    <w:p w:rsidR="00B2350E" w:rsidRPr="00C65DBA" w:rsidRDefault="00B2350E" w:rsidP="00784D50">
      <w:pPr>
        <w:autoSpaceDE w:val="0"/>
        <w:autoSpaceDN w:val="0"/>
        <w:adjustRightInd w:val="0"/>
        <w:spacing w:after="200" w:line="480" w:lineRule="auto"/>
        <w:ind w:left="540" w:hanging="540"/>
        <w:rPr>
          <w:rFonts w:cs="Arial"/>
          <w:sz w:val="24"/>
          <w:lang w:val="en-US" w:eastAsia="en-US"/>
        </w:rPr>
      </w:pPr>
      <w:r w:rsidRPr="00C65DBA">
        <w:rPr>
          <w:rFonts w:cs="Arial"/>
          <w:sz w:val="24"/>
          <w:lang w:val="en-US" w:eastAsia="en-US"/>
        </w:rPr>
        <w:t>Zhang Y, Liu T, Meyer CA, Eeckhoute J, Johnson DS, Bernstein BE, Nusbaum C, Myers RM, Brown M, Li W, Liu XS (2008) Model-based analysis of ChIP-Seq (MACS). Genome Biol 9:R137. doi: 10.1186/gb-2008-9-9-r137</w:t>
      </w:r>
    </w:p>
    <w:p w:rsidR="00B2350E" w:rsidRPr="000E7091" w:rsidRDefault="00B2350E" w:rsidP="00784D50">
      <w:pPr>
        <w:autoSpaceDE w:val="0"/>
        <w:autoSpaceDN w:val="0"/>
        <w:adjustRightInd w:val="0"/>
        <w:spacing w:after="200" w:line="480" w:lineRule="auto"/>
        <w:ind w:left="540" w:hanging="540"/>
        <w:rPr>
          <w:rFonts w:cs="Arial"/>
          <w:sz w:val="24"/>
          <w:lang w:eastAsia="en-US"/>
        </w:rPr>
      </w:pPr>
      <w:r w:rsidRPr="00C65DBA">
        <w:rPr>
          <w:rFonts w:cs="Arial"/>
          <w:sz w:val="24"/>
          <w:lang w:val="en-US" w:eastAsia="en-US"/>
        </w:rPr>
        <w:t xml:space="preserve">Zufferey R, Nagy D, Mandel RJ, Naldini L, Trono D (1997) Multiply attenuated lentiviral vector achieves efficient gene delivery in vivo. </w:t>
      </w:r>
      <w:r w:rsidRPr="000E7091">
        <w:rPr>
          <w:rFonts w:cs="Arial"/>
          <w:sz w:val="24"/>
          <w:lang w:eastAsia="en-US"/>
        </w:rPr>
        <w:t>Nat Biotechnol 15:871–875. doi: 10.1038/nbt0997-871</w:t>
      </w:r>
    </w:p>
    <w:p w:rsidR="00B2350E" w:rsidRPr="00D46656" w:rsidRDefault="00B2350E" w:rsidP="00DE1A04">
      <w:pPr>
        <w:spacing w:after="200" w:line="480" w:lineRule="auto"/>
        <w:rPr>
          <w:rFonts w:cs="Arial"/>
          <w:noProof/>
          <w:sz w:val="24"/>
          <w:lang w:val="en-US"/>
        </w:rPr>
      </w:pPr>
      <w:r w:rsidRPr="00C65DBA">
        <w:rPr>
          <w:rFonts w:cs="Arial"/>
          <w:sz w:val="24"/>
          <w:lang w:val="en-US"/>
        </w:rPr>
        <w:fldChar w:fldCharType="end"/>
      </w:r>
    </w:p>
    <w:sectPr w:rsidR="00B2350E" w:rsidRPr="00D46656" w:rsidSect="00137C3F">
      <w:headerReference w:type="default" r:id="rId9"/>
      <w:footerReference w:type="even" r:id="rId10"/>
      <w:footerReference w:type="default" r:id="rId11"/>
      <w:pgSz w:w="12240" w:h="15840"/>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50E" w:rsidRDefault="00B2350E">
      <w:r>
        <w:separator/>
      </w:r>
    </w:p>
  </w:endnote>
  <w:endnote w:type="continuationSeparator" w:id="0">
    <w:p w:rsidR="00B2350E" w:rsidRDefault="00B235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NeueLTCom-Light">
    <w:altName w:val="Calibri"/>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0E" w:rsidRDefault="00B2350E" w:rsidP="009C6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B2350E" w:rsidRDefault="00B2350E" w:rsidP="000F5A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0E" w:rsidRPr="00B2247B" w:rsidRDefault="00B2350E" w:rsidP="009B4ED4">
    <w:pPr>
      <w:pStyle w:val="Footer"/>
      <w:framePr w:wrap="around" w:vAnchor="text" w:hAnchor="margin" w:xAlign="right" w:y="1"/>
      <w:rPr>
        <w:rStyle w:val="PageNumber"/>
        <w:rFonts w:ascii="Arial" w:hAnsi="Arial"/>
      </w:rPr>
    </w:pPr>
    <w:r w:rsidRPr="00B2247B">
      <w:rPr>
        <w:rStyle w:val="PageNumber"/>
        <w:rFonts w:ascii="Arial" w:hAnsi="Arial"/>
      </w:rPr>
      <w:fldChar w:fldCharType="begin"/>
    </w:r>
    <w:r w:rsidRPr="00B2247B">
      <w:rPr>
        <w:rStyle w:val="PageNumber"/>
        <w:rFonts w:ascii="Arial" w:hAnsi="Arial"/>
      </w:rPr>
      <w:instrText xml:space="preserve">PAGE  </w:instrText>
    </w:r>
    <w:r w:rsidRPr="00B2247B">
      <w:rPr>
        <w:rStyle w:val="PageNumber"/>
        <w:rFonts w:ascii="Arial" w:hAnsi="Arial"/>
      </w:rPr>
      <w:fldChar w:fldCharType="separate"/>
    </w:r>
    <w:r>
      <w:rPr>
        <w:rStyle w:val="PageNumber"/>
        <w:rFonts w:ascii="Arial" w:hAnsi="Arial"/>
        <w:noProof/>
      </w:rPr>
      <w:t>15</w:t>
    </w:r>
    <w:r w:rsidRPr="00B2247B">
      <w:rPr>
        <w:rStyle w:val="PageNumber"/>
        <w:rFonts w:ascii="Arial" w:hAnsi="Arial"/>
      </w:rPr>
      <w:fldChar w:fldCharType="end"/>
    </w:r>
  </w:p>
  <w:p w:rsidR="00B2350E" w:rsidRPr="00B2247B" w:rsidRDefault="00B2350E" w:rsidP="009C6C20">
    <w:pPr>
      <w:pStyle w:val="Footer"/>
      <w:ind w:right="360"/>
      <w:jc w:val="right"/>
      <w:rPr>
        <w:rFonts w:ascii="Arial" w:hAnsi="Arial"/>
        <w:lang w:val="en-US"/>
      </w:rPr>
    </w:pPr>
    <w:r w:rsidRPr="00B2247B">
      <w:rPr>
        <w:rFonts w:ascii="Arial" w:hAnsi="Arial"/>
        <w:lang w:val="en-US"/>
      </w:rPr>
      <w:t>SUPPLEMENTA</w:t>
    </w:r>
    <w:r>
      <w:rPr>
        <w:rFonts w:ascii="Arial" w:hAnsi="Arial"/>
        <w:lang w:val="en-US"/>
      </w:rPr>
      <w:t>RY</w:t>
    </w:r>
    <w:r w:rsidRPr="00B2247B">
      <w:rPr>
        <w:rFonts w:ascii="Arial" w:hAnsi="Arial"/>
        <w:lang w:val="en-US"/>
      </w:rPr>
      <w:t xml:space="preserve"> </w:t>
    </w:r>
    <w:r>
      <w:rPr>
        <w:rFonts w:ascii="Arial" w:hAnsi="Arial"/>
        <w:lang w:val="en-US"/>
      </w:rPr>
      <w:t>MATERIAL</w:t>
    </w:r>
    <w:r w:rsidRPr="00B2247B">
      <w:rPr>
        <w:rFonts w:ascii="Arial" w:hAnsi="Arial"/>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50E" w:rsidRDefault="00B2350E">
      <w:r>
        <w:separator/>
      </w:r>
    </w:p>
  </w:footnote>
  <w:footnote w:type="continuationSeparator" w:id="0">
    <w:p w:rsidR="00B2350E" w:rsidRDefault="00B23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0E" w:rsidRDefault="00B2350E" w:rsidP="00796D22">
    <w:pPr>
      <w:pStyle w:val="Header"/>
      <w:numPr>
        <w:ilvl w:val="0"/>
        <w:numId w:val="0"/>
      </w:numP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6BF4"/>
    <w:multiLevelType w:val="hybridMultilevel"/>
    <w:tmpl w:val="33525DC0"/>
    <w:lvl w:ilvl="0" w:tplc="F5C2A494">
      <w:start w:val="5"/>
      <w:numFmt w:val="bullet"/>
      <w:lvlText w:val="-"/>
      <w:lvlJc w:val="left"/>
      <w:pPr>
        <w:ind w:left="360" w:hanging="360"/>
      </w:pPr>
      <w:rPr>
        <w:rFonts w:ascii="Calibri" w:eastAsia="Arial Unicode MS" w:hAnsi="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320654C"/>
    <w:multiLevelType w:val="multilevel"/>
    <w:tmpl w:val="129A2044"/>
    <w:lvl w:ilvl="0">
      <w:start w:val="1"/>
      <w:numFmt w:val="decimal"/>
      <w:lvlText w:val="%1"/>
      <w:lvlJc w:val="left"/>
      <w:pPr>
        <w:ind w:left="460" w:hanging="4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
    <w:nsid w:val="187E55AC"/>
    <w:multiLevelType w:val="multilevel"/>
    <w:tmpl w:val="CD1428DA"/>
    <w:lvl w:ilvl="0">
      <w:start w:val="5"/>
      <w:numFmt w:val="decimal"/>
      <w:lvlText w:val="%1."/>
      <w:lvlJc w:val="left"/>
      <w:pPr>
        <w:ind w:left="720"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3">
    <w:nsid w:val="1D772445"/>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2359404C"/>
    <w:multiLevelType w:val="multilevel"/>
    <w:tmpl w:val="4C26B4BA"/>
    <w:lvl w:ilvl="0">
      <w:start w:val="1"/>
      <w:numFmt w:val="decimal"/>
      <w:lvlText w:val="%1"/>
      <w:lvlJc w:val="left"/>
      <w:pPr>
        <w:ind w:left="460" w:hanging="4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
    <w:nsid w:val="23E134DA"/>
    <w:multiLevelType w:val="multilevel"/>
    <w:tmpl w:val="D4AAFFFC"/>
    <w:lvl w:ilvl="0">
      <w:start w:val="1"/>
      <w:numFmt w:val="decimal"/>
      <w:lvlText w:val="%1"/>
      <w:lvlJc w:val="left"/>
      <w:pPr>
        <w:ind w:left="460" w:hanging="4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352E5664"/>
    <w:multiLevelType w:val="multilevel"/>
    <w:tmpl w:val="4C26B4BA"/>
    <w:lvl w:ilvl="0">
      <w:start w:val="1"/>
      <w:numFmt w:val="decimal"/>
      <w:lvlText w:val="%1"/>
      <w:lvlJc w:val="left"/>
      <w:pPr>
        <w:ind w:left="460" w:hanging="4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7">
    <w:nsid w:val="4C7C6407"/>
    <w:multiLevelType w:val="multilevel"/>
    <w:tmpl w:val="D4AAFFFC"/>
    <w:lvl w:ilvl="0">
      <w:start w:val="1"/>
      <w:numFmt w:val="decimal"/>
      <w:lvlText w:val="%1"/>
      <w:lvlJc w:val="left"/>
      <w:pPr>
        <w:ind w:left="460" w:hanging="4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8">
    <w:nsid w:val="52850D2E"/>
    <w:multiLevelType w:val="hybridMultilevel"/>
    <w:tmpl w:val="9364F8F4"/>
    <w:lvl w:ilvl="0" w:tplc="62D4F0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28D3D2A"/>
    <w:multiLevelType w:val="multilevel"/>
    <w:tmpl w:val="27B6ED80"/>
    <w:lvl w:ilvl="0">
      <w:start w:val="1"/>
      <w:numFmt w:val="decimal"/>
      <w:pStyle w:val="MarisaHeader2"/>
      <w:lvlText w:val="%1"/>
      <w:lvlJc w:val="left"/>
      <w:pPr>
        <w:ind w:left="460" w:hanging="460"/>
      </w:pPr>
      <w:rPr>
        <w:rFonts w:cs="Times New Roman" w:hint="default"/>
      </w:rPr>
    </w:lvl>
    <w:lvl w:ilvl="1">
      <w:start w:val="1"/>
      <w:numFmt w:val="decimal"/>
      <w:pStyle w:val="MarisaHeader2"/>
      <w:lvlText w:val="%1.%2"/>
      <w:lvlJc w:val="left"/>
      <w:pPr>
        <w:ind w:left="720" w:hanging="720"/>
      </w:pPr>
      <w:rPr>
        <w:rFonts w:cs="Times New Roman" w:hint="default"/>
      </w:rPr>
    </w:lvl>
    <w:lvl w:ilvl="2">
      <w:start w:val="1"/>
      <w:numFmt w:val="decimal"/>
      <w:pStyle w:val="Header"/>
      <w:lvlText w:val="%1.%2.%3"/>
      <w:lvlJc w:val="left"/>
      <w:pPr>
        <w:ind w:left="720" w:hanging="720"/>
      </w:pPr>
      <w:rPr>
        <w:rFonts w:cs="Times New Roman" w:hint="default"/>
      </w:rPr>
    </w:lvl>
    <w:lvl w:ilvl="3">
      <w:start w:val="1"/>
      <w:numFmt w:val="decimal"/>
      <w:pStyle w:val="MarisaHeader4neu"/>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0">
    <w:nsid w:val="54370DCD"/>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56721031"/>
    <w:multiLevelType w:val="multilevel"/>
    <w:tmpl w:val="BEA0B01A"/>
    <w:lvl w:ilvl="0">
      <w:start w:val="5"/>
      <w:numFmt w:val="decimal"/>
      <w:lvlText w:val="%1"/>
      <w:lvlJc w:val="left"/>
      <w:pPr>
        <w:ind w:left="560" w:hanging="560"/>
      </w:pPr>
      <w:rPr>
        <w:rFonts w:cs="Times New Roman" w:hint="default"/>
      </w:rPr>
    </w:lvl>
    <w:lvl w:ilvl="1">
      <w:start w:val="2"/>
      <w:numFmt w:val="decimal"/>
      <w:lvlText w:val="%1.%2"/>
      <w:lvlJc w:val="left"/>
      <w:pPr>
        <w:ind w:left="560" w:hanging="5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596D77C4"/>
    <w:multiLevelType w:val="multilevel"/>
    <w:tmpl w:val="8D0C7222"/>
    <w:lvl w:ilvl="0">
      <w:start w:val="1"/>
      <w:numFmt w:val="decimal"/>
      <w:pStyle w:val="MarisaHeader1"/>
      <w:lvlText w:val="%1."/>
      <w:lvlJc w:val="left"/>
      <w:pPr>
        <w:ind w:left="3" w:hanging="360"/>
      </w:pPr>
      <w:rPr>
        <w:rFonts w:ascii="Times New Roman" w:hAnsi="Times New Roman" w:cs="Times New Roman" w:hint="default"/>
        <w:b w:val="0"/>
        <w:i w:val="0"/>
        <w:sz w:val="72"/>
      </w:rPr>
    </w:lvl>
    <w:lvl w:ilvl="1">
      <w:start w:val="1"/>
      <w:numFmt w:val="decimal"/>
      <w:lvlText w:val="%1.%2"/>
      <w:lvlJc w:val="left"/>
      <w:pPr>
        <w:tabs>
          <w:tab w:val="num" w:pos="795"/>
        </w:tabs>
        <w:ind w:left="795" w:hanging="792"/>
      </w:pPr>
      <w:rPr>
        <w:rFonts w:cs="Times New Roman" w:hint="default"/>
      </w:rPr>
    </w:lvl>
    <w:lvl w:ilvl="2">
      <w:start w:val="1"/>
      <w:numFmt w:val="decimal"/>
      <w:lvlText w:val="%1.%2.%3"/>
      <w:lvlJc w:val="left"/>
      <w:pPr>
        <w:ind w:left="867" w:hanging="504"/>
      </w:pPr>
      <w:rPr>
        <w:rFonts w:cs="Times New Roman" w:hint="default"/>
      </w:rPr>
    </w:lvl>
    <w:lvl w:ilvl="3">
      <w:start w:val="1"/>
      <w:numFmt w:val="none"/>
      <w:lvlText w:val="1.1.1.1"/>
      <w:lvlJc w:val="left"/>
      <w:pPr>
        <w:ind w:left="1371" w:hanging="648"/>
      </w:pPr>
      <w:rPr>
        <w:rFonts w:cs="Times New Roman" w:hint="default"/>
      </w:rPr>
    </w:lvl>
    <w:lvl w:ilvl="4">
      <w:start w:val="1"/>
      <w:numFmt w:val="decimal"/>
      <w:lvlText w:val="%1.%2.%3.%4.%5."/>
      <w:lvlJc w:val="left"/>
      <w:pPr>
        <w:ind w:left="1875" w:hanging="792"/>
      </w:pPr>
      <w:rPr>
        <w:rFonts w:cs="Times New Roman" w:hint="default"/>
      </w:rPr>
    </w:lvl>
    <w:lvl w:ilvl="5">
      <w:start w:val="1"/>
      <w:numFmt w:val="decimal"/>
      <w:lvlText w:val="%1.%2.%3.%4.%5.%6."/>
      <w:lvlJc w:val="left"/>
      <w:pPr>
        <w:ind w:left="2379" w:hanging="936"/>
      </w:pPr>
      <w:rPr>
        <w:rFonts w:cs="Times New Roman" w:hint="default"/>
      </w:rPr>
    </w:lvl>
    <w:lvl w:ilvl="6">
      <w:start w:val="1"/>
      <w:numFmt w:val="decimal"/>
      <w:lvlText w:val="%1.%2.%3.%4.%5.%6.%7."/>
      <w:lvlJc w:val="left"/>
      <w:pPr>
        <w:ind w:left="2883" w:hanging="1080"/>
      </w:pPr>
      <w:rPr>
        <w:rFonts w:cs="Times New Roman" w:hint="default"/>
      </w:rPr>
    </w:lvl>
    <w:lvl w:ilvl="7">
      <w:start w:val="1"/>
      <w:numFmt w:val="decimal"/>
      <w:lvlText w:val="%1.%2.%3.%4.%5.%6.%7.%8."/>
      <w:lvlJc w:val="left"/>
      <w:pPr>
        <w:ind w:left="3387" w:hanging="1224"/>
      </w:pPr>
      <w:rPr>
        <w:rFonts w:cs="Times New Roman" w:hint="default"/>
      </w:rPr>
    </w:lvl>
    <w:lvl w:ilvl="8">
      <w:start w:val="1"/>
      <w:numFmt w:val="decimal"/>
      <w:lvlText w:val="%1.%2.%3.%4.%5.%6.%7.%8.%9."/>
      <w:lvlJc w:val="left"/>
      <w:pPr>
        <w:ind w:left="3963" w:hanging="1440"/>
      </w:pPr>
      <w:rPr>
        <w:rFonts w:cs="Times New Roman" w:hint="default"/>
      </w:rPr>
    </w:lvl>
  </w:abstractNum>
  <w:abstractNum w:abstractNumId="13">
    <w:nsid w:val="5B837A71"/>
    <w:multiLevelType w:val="hybridMultilevel"/>
    <w:tmpl w:val="2B1C2DDE"/>
    <w:lvl w:ilvl="0" w:tplc="602AB9C2">
      <w:start w:val="1"/>
      <w:numFmt w:val="bullet"/>
      <w:lvlText w:val=""/>
      <w:lvlJc w:val="left"/>
      <w:pPr>
        <w:ind w:left="720" w:hanging="360"/>
      </w:pPr>
      <w:rPr>
        <w:rFonts w:ascii="Symbol" w:hAnsi="Symbol" w:hint="default"/>
      </w:rPr>
    </w:lvl>
    <w:lvl w:ilvl="1" w:tplc="C7AC98D4" w:tentative="1">
      <w:start w:val="1"/>
      <w:numFmt w:val="bullet"/>
      <w:lvlText w:val="o"/>
      <w:lvlJc w:val="left"/>
      <w:pPr>
        <w:ind w:left="1440" w:hanging="360"/>
      </w:pPr>
      <w:rPr>
        <w:rFonts w:ascii="Courier New" w:hAnsi="Courier New" w:hint="default"/>
      </w:rPr>
    </w:lvl>
    <w:lvl w:ilvl="2" w:tplc="7212A4D4" w:tentative="1">
      <w:start w:val="1"/>
      <w:numFmt w:val="bullet"/>
      <w:lvlText w:val=""/>
      <w:lvlJc w:val="left"/>
      <w:pPr>
        <w:ind w:left="2160" w:hanging="360"/>
      </w:pPr>
      <w:rPr>
        <w:rFonts w:ascii="Wingdings" w:hAnsi="Wingdings" w:hint="default"/>
      </w:rPr>
    </w:lvl>
    <w:lvl w:ilvl="3" w:tplc="CDEC57F6" w:tentative="1">
      <w:start w:val="1"/>
      <w:numFmt w:val="bullet"/>
      <w:lvlText w:val=""/>
      <w:lvlJc w:val="left"/>
      <w:pPr>
        <w:ind w:left="2880" w:hanging="360"/>
      </w:pPr>
      <w:rPr>
        <w:rFonts w:ascii="Symbol" w:hAnsi="Symbol" w:hint="default"/>
      </w:rPr>
    </w:lvl>
    <w:lvl w:ilvl="4" w:tplc="D67865FE" w:tentative="1">
      <w:start w:val="1"/>
      <w:numFmt w:val="bullet"/>
      <w:lvlText w:val="o"/>
      <w:lvlJc w:val="left"/>
      <w:pPr>
        <w:ind w:left="3600" w:hanging="360"/>
      </w:pPr>
      <w:rPr>
        <w:rFonts w:ascii="Courier New" w:hAnsi="Courier New" w:hint="default"/>
      </w:rPr>
    </w:lvl>
    <w:lvl w:ilvl="5" w:tplc="1C4020AC" w:tentative="1">
      <w:start w:val="1"/>
      <w:numFmt w:val="bullet"/>
      <w:lvlText w:val=""/>
      <w:lvlJc w:val="left"/>
      <w:pPr>
        <w:ind w:left="4320" w:hanging="360"/>
      </w:pPr>
      <w:rPr>
        <w:rFonts w:ascii="Wingdings" w:hAnsi="Wingdings" w:hint="default"/>
      </w:rPr>
    </w:lvl>
    <w:lvl w:ilvl="6" w:tplc="B218CADE" w:tentative="1">
      <w:start w:val="1"/>
      <w:numFmt w:val="bullet"/>
      <w:lvlText w:val=""/>
      <w:lvlJc w:val="left"/>
      <w:pPr>
        <w:ind w:left="5040" w:hanging="360"/>
      </w:pPr>
      <w:rPr>
        <w:rFonts w:ascii="Symbol" w:hAnsi="Symbol" w:hint="default"/>
      </w:rPr>
    </w:lvl>
    <w:lvl w:ilvl="7" w:tplc="314A6194" w:tentative="1">
      <w:start w:val="1"/>
      <w:numFmt w:val="bullet"/>
      <w:lvlText w:val="o"/>
      <w:lvlJc w:val="left"/>
      <w:pPr>
        <w:ind w:left="5760" w:hanging="360"/>
      </w:pPr>
      <w:rPr>
        <w:rFonts w:ascii="Courier New" w:hAnsi="Courier New" w:hint="default"/>
      </w:rPr>
    </w:lvl>
    <w:lvl w:ilvl="8" w:tplc="DAEE91F4" w:tentative="1">
      <w:start w:val="1"/>
      <w:numFmt w:val="bullet"/>
      <w:lvlText w:val=""/>
      <w:lvlJc w:val="left"/>
      <w:pPr>
        <w:ind w:left="6480" w:hanging="360"/>
      </w:pPr>
      <w:rPr>
        <w:rFonts w:ascii="Wingdings" w:hAnsi="Wingdings" w:hint="default"/>
      </w:rPr>
    </w:lvl>
  </w:abstractNum>
  <w:abstractNum w:abstractNumId="14">
    <w:nsid w:val="69CE4C35"/>
    <w:multiLevelType w:val="multilevel"/>
    <w:tmpl w:val="FB209728"/>
    <w:lvl w:ilvl="0">
      <w:start w:val="1"/>
      <w:numFmt w:val="decimal"/>
      <w:lvlText w:val="%1."/>
      <w:lvlJc w:val="left"/>
      <w:pPr>
        <w:ind w:left="360" w:hanging="360"/>
      </w:pPr>
      <w:rPr>
        <w:rFonts w:ascii="Times New Roman" w:hAnsi="Times New Roman" w:cs="Times New Roman" w:hint="default"/>
        <w:b w:val="0"/>
        <w:i w:val="0"/>
        <w:sz w:val="72"/>
      </w:rPr>
    </w:lvl>
    <w:lvl w:ilvl="1">
      <w:start w:val="1"/>
      <w:numFmt w:val="decimal"/>
      <w:lvlText w:val="%1.%2"/>
      <w:lvlJc w:val="left"/>
      <w:pPr>
        <w:tabs>
          <w:tab w:val="num" w:pos="1152"/>
        </w:tabs>
        <w:ind w:left="1152"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6A4E6DA8"/>
    <w:multiLevelType w:val="multilevel"/>
    <w:tmpl w:val="836C35E4"/>
    <w:lvl w:ilvl="0">
      <w:start w:val="1"/>
      <w:numFmt w:val="decimal"/>
      <w:lvlText w:val="%1."/>
      <w:lvlJc w:val="left"/>
      <w:pPr>
        <w:ind w:hanging="360"/>
      </w:pPr>
      <w:rPr>
        <w:rFonts w:ascii="Times New Roman" w:hAnsi="Times New Roman" w:cs="Times New Roman" w:hint="default"/>
        <w:b w:val="0"/>
        <w:i w:val="0"/>
        <w:sz w:val="72"/>
      </w:rPr>
    </w:lvl>
    <w:lvl w:ilvl="1">
      <w:start w:val="1"/>
      <w:numFmt w:val="decimal"/>
      <w:lvlText w:val="%1.%2"/>
      <w:lvlJc w:val="left"/>
      <w:pPr>
        <w:tabs>
          <w:tab w:val="num" w:pos="792"/>
        </w:tabs>
        <w:ind w:left="792" w:hanging="792"/>
      </w:pPr>
      <w:rPr>
        <w:rFonts w:cs="Times New Roman" w:hint="default"/>
      </w:rPr>
    </w:lvl>
    <w:lvl w:ilvl="2">
      <w:start w:val="1"/>
      <w:numFmt w:val="decimal"/>
      <w:lvlText w:val="%1.%2.%3"/>
      <w:lvlJc w:val="left"/>
      <w:pPr>
        <w:ind w:left="864" w:hanging="504"/>
      </w:pPr>
      <w:rPr>
        <w:rFonts w:cs="Times New Roman" w:hint="default"/>
      </w:rPr>
    </w:lvl>
    <w:lvl w:ilvl="3">
      <w:start w:val="1"/>
      <w:numFmt w:val="decimal"/>
      <w:lvlText w:val="%1.%2.%3.%4."/>
      <w:lvlJc w:val="left"/>
      <w:pPr>
        <w:ind w:left="1368" w:hanging="648"/>
      </w:pPr>
      <w:rPr>
        <w:rFonts w:cs="Times New Roman" w:hint="default"/>
      </w:rPr>
    </w:lvl>
    <w:lvl w:ilvl="4">
      <w:start w:val="1"/>
      <w:numFmt w:val="decimal"/>
      <w:lvlText w:val="%1.%2.%3.%4.%5."/>
      <w:lvlJc w:val="left"/>
      <w:pPr>
        <w:ind w:left="1872" w:hanging="792"/>
      </w:pPr>
      <w:rPr>
        <w:rFonts w:cs="Times New Roman" w:hint="default"/>
      </w:rPr>
    </w:lvl>
    <w:lvl w:ilvl="5">
      <w:start w:val="1"/>
      <w:numFmt w:val="decimal"/>
      <w:lvlText w:val="%1.%2.%3.%4.%5.%6."/>
      <w:lvlJc w:val="left"/>
      <w:pPr>
        <w:ind w:left="2376" w:hanging="936"/>
      </w:pPr>
      <w:rPr>
        <w:rFonts w:cs="Times New Roman" w:hint="default"/>
      </w:rPr>
    </w:lvl>
    <w:lvl w:ilvl="6">
      <w:start w:val="1"/>
      <w:numFmt w:val="decimal"/>
      <w:lvlText w:val="%1.%2.%3.%4.%5.%6.%7."/>
      <w:lvlJc w:val="left"/>
      <w:pPr>
        <w:ind w:left="2880" w:hanging="1080"/>
      </w:pPr>
      <w:rPr>
        <w:rFonts w:cs="Times New Roman" w:hint="default"/>
      </w:rPr>
    </w:lvl>
    <w:lvl w:ilvl="7">
      <w:start w:val="1"/>
      <w:numFmt w:val="decimal"/>
      <w:lvlText w:val="%1.%2.%3.%4.%5.%6.%7.%8."/>
      <w:lvlJc w:val="left"/>
      <w:pPr>
        <w:ind w:left="3384" w:hanging="1224"/>
      </w:pPr>
      <w:rPr>
        <w:rFonts w:cs="Times New Roman" w:hint="default"/>
      </w:rPr>
    </w:lvl>
    <w:lvl w:ilvl="8">
      <w:start w:val="1"/>
      <w:numFmt w:val="decimal"/>
      <w:lvlText w:val="%1.%2.%3.%4.%5.%6.%7.%8.%9."/>
      <w:lvlJc w:val="left"/>
      <w:pPr>
        <w:ind w:left="3960" w:hanging="1440"/>
      </w:pPr>
      <w:rPr>
        <w:rFonts w:cs="Times New Roman" w:hint="default"/>
      </w:rPr>
    </w:lvl>
  </w:abstractNum>
  <w:abstractNum w:abstractNumId="16">
    <w:nsid w:val="74896C88"/>
    <w:multiLevelType w:val="multilevel"/>
    <w:tmpl w:val="06729BC4"/>
    <w:lvl w:ilvl="0">
      <w:start w:val="1"/>
      <w:numFmt w:val="decimal"/>
      <w:lvlText w:val="%1"/>
      <w:lvlJc w:val="left"/>
      <w:pPr>
        <w:ind w:left="460" w:hanging="4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7">
    <w:nsid w:val="74F34CAC"/>
    <w:multiLevelType w:val="multilevel"/>
    <w:tmpl w:val="55FAAFBA"/>
    <w:lvl w:ilvl="0">
      <w:start w:val="1"/>
      <w:numFmt w:val="decimal"/>
      <w:lvlText w:val="%1."/>
      <w:lvlJc w:val="left"/>
      <w:pPr>
        <w:ind w:left="3" w:hanging="360"/>
      </w:pPr>
      <w:rPr>
        <w:rFonts w:ascii="Times New Roman" w:hAnsi="Times New Roman" w:cs="Times New Roman" w:hint="default"/>
        <w:b w:val="0"/>
        <w:i w:val="0"/>
        <w:sz w:val="72"/>
      </w:rPr>
    </w:lvl>
    <w:lvl w:ilvl="1">
      <w:start w:val="1"/>
      <w:numFmt w:val="decimal"/>
      <w:lvlText w:val="%1.%2"/>
      <w:lvlJc w:val="left"/>
      <w:pPr>
        <w:tabs>
          <w:tab w:val="num" w:pos="795"/>
        </w:tabs>
        <w:ind w:left="795" w:hanging="792"/>
      </w:pPr>
      <w:rPr>
        <w:rFonts w:cs="Times New Roman" w:hint="default"/>
      </w:rPr>
    </w:lvl>
    <w:lvl w:ilvl="2">
      <w:start w:val="1"/>
      <w:numFmt w:val="decimal"/>
      <w:lvlText w:val="%1.%2.%3"/>
      <w:lvlJc w:val="left"/>
      <w:pPr>
        <w:ind w:left="867" w:hanging="504"/>
      </w:pPr>
      <w:rPr>
        <w:rFonts w:cs="Times New Roman" w:hint="default"/>
      </w:rPr>
    </w:lvl>
    <w:lvl w:ilvl="3">
      <w:start w:val="1"/>
      <w:numFmt w:val="none"/>
      <w:lvlText w:val="1.1.1.1"/>
      <w:lvlJc w:val="left"/>
      <w:pPr>
        <w:ind w:left="1371" w:hanging="648"/>
      </w:pPr>
      <w:rPr>
        <w:rFonts w:cs="Times New Roman" w:hint="default"/>
      </w:rPr>
    </w:lvl>
    <w:lvl w:ilvl="4">
      <w:start w:val="1"/>
      <w:numFmt w:val="decimal"/>
      <w:lvlText w:val="%1.%2.%3.%4.%5."/>
      <w:lvlJc w:val="left"/>
      <w:pPr>
        <w:ind w:left="1875" w:hanging="792"/>
      </w:pPr>
      <w:rPr>
        <w:rFonts w:cs="Times New Roman" w:hint="default"/>
      </w:rPr>
    </w:lvl>
    <w:lvl w:ilvl="5">
      <w:start w:val="1"/>
      <w:numFmt w:val="decimal"/>
      <w:lvlText w:val="%1.%2.%3.%4.%5.%6."/>
      <w:lvlJc w:val="left"/>
      <w:pPr>
        <w:ind w:left="2379" w:hanging="936"/>
      </w:pPr>
      <w:rPr>
        <w:rFonts w:cs="Times New Roman" w:hint="default"/>
      </w:rPr>
    </w:lvl>
    <w:lvl w:ilvl="6">
      <w:start w:val="1"/>
      <w:numFmt w:val="decimal"/>
      <w:lvlText w:val="%1.%2.%3.%4.%5.%6.%7."/>
      <w:lvlJc w:val="left"/>
      <w:pPr>
        <w:ind w:left="2883" w:hanging="1080"/>
      </w:pPr>
      <w:rPr>
        <w:rFonts w:cs="Times New Roman" w:hint="default"/>
      </w:rPr>
    </w:lvl>
    <w:lvl w:ilvl="7">
      <w:start w:val="1"/>
      <w:numFmt w:val="decimal"/>
      <w:lvlText w:val="%1.%2.%3.%4.%5.%6.%7.%8."/>
      <w:lvlJc w:val="left"/>
      <w:pPr>
        <w:ind w:left="3387" w:hanging="1224"/>
      </w:pPr>
      <w:rPr>
        <w:rFonts w:cs="Times New Roman" w:hint="default"/>
      </w:rPr>
    </w:lvl>
    <w:lvl w:ilvl="8">
      <w:start w:val="1"/>
      <w:numFmt w:val="decimal"/>
      <w:lvlText w:val="%1.%2.%3.%4.%5.%6.%7.%8.%9."/>
      <w:lvlJc w:val="left"/>
      <w:pPr>
        <w:ind w:left="3963" w:hanging="1440"/>
      </w:pPr>
      <w:rPr>
        <w:rFonts w:cs="Times New Roman" w:hint="default"/>
      </w:rPr>
    </w:lvl>
  </w:abstractNum>
  <w:abstractNum w:abstractNumId="18">
    <w:nsid w:val="796F62C4"/>
    <w:multiLevelType w:val="multilevel"/>
    <w:tmpl w:val="8D1610AA"/>
    <w:lvl w:ilvl="0">
      <w:start w:val="1"/>
      <w:numFmt w:val="decimal"/>
      <w:lvlText w:val="%1."/>
      <w:lvlJc w:val="left"/>
      <w:pPr>
        <w:ind w:left="3" w:hanging="360"/>
      </w:pPr>
      <w:rPr>
        <w:rFonts w:ascii="Times New Roman" w:hAnsi="Times New Roman" w:cs="Times New Roman" w:hint="default"/>
        <w:b w:val="0"/>
        <w:i w:val="0"/>
        <w:sz w:val="72"/>
      </w:rPr>
    </w:lvl>
    <w:lvl w:ilvl="1">
      <w:start w:val="1"/>
      <w:numFmt w:val="decimal"/>
      <w:lvlText w:val="%1.%2"/>
      <w:lvlJc w:val="left"/>
      <w:pPr>
        <w:tabs>
          <w:tab w:val="num" w:pos="795"/>
        </w:tabs>
        <w:ind w:left="795" w:hanging="792"/>
      </w:pPr>
      <w:rPr>
        <w:rFonts w:cs="Times New Roman" w:hint="default"/>
      </w:rPr>
    </w:lvl>
    <w:lvl w:ilvl="2">
      <w:start w:val="1"/>
      <w:numFmt w:val="decimal"/>
      <w:lvlText w:val="%1.%2.%3"/>
      <w:lvlJc w:val="left"/>
      <w:pPr>
        <w:ind w:left="867" w:hanging="504"/>
      </w:pPr>
      <w:rPr>
        <w:rFonts w:cs="Times New Roman" w:hint="default"/>
      </w:rPr>
    </w:lvl>
    <w:lvl w:ilvl="3">
      <w:start w:val="1"/>
      <w:numFmt w:val="none"/>
      <w:lvlText w:val="1.1.1.1"/>
      <w:lvlJc w:val="left"/>
      <w:pPr>
        <w:ind w:left="1371" w:hanging="648"/>
      </w:pPr>
      <w:rPr>
        <w:rFonts w:cs="Times New Roman" w:hint="default"/>
      </w:rPr>
    </w:lvl>
    <w:lvl w:ilvl="4">
      <w:start w:val="1"/>
      <w:numFmt w:val="decimal"/>
      <w:lvlText w:val="%1.%2.%3.%4.%5."/>
      <w:lvlJc w:val="left"/>
      <w:pPr>
        <w:ind w:left="1875" w:hanging="792"/>
      </w:pPr>
      <w:rPr>
        <w:rFonts w:cs="Times New Roman" w:hint="default"/>
      </w:rPr>
    </w:lvl>
    <w:lvl w:ilvl="5">
      <w:start w:val="1"/>
      <w:numFmt w:val="decimal"/>
      <w:lvlText w:val="%1.%2.%3.%4.%5.%6."/>
      <w:lvlJc w:val="left"/>
      <w:pPr>
        <w:ind w:left="2379" w:hanging="936"/>
      </w:pPr>
      <w:rPr>
        <w:rFonts w:cs="Times New Roman" w:hint="default"/>
      </w:rPr>
    </w:lvl>
    <w:lvl w:ilvl="6">
      <w:start w:val="1"/>
      <w:numFmt w:val="decimal"/>
      <w:lvlText w:val="%1.%2.%3.%4.%5.%6.%7."/>
      <w:lvlJc w:val="left"/>
      <w:pPr>
        <w:ind w:left="2883" w:hanging="1080"/>
      </w:pPr>
      <w:rPr>
        <w:rFonts w:cs="Times New Roman" w:hint="default"/>
      </w:rPr>
    </w:lvl>
    <w:lvl w:ilvl="7">
      <w:start w:val="1"/>
      <w:numFmt w:val="decimal"/>
      <w:lvlText w:val="%1.%2.%3.%4.%5.%6.%7.%8."/>
      <w:lvlJc w:val="left"/>
      <w:pPr>
        <w:ind w:left="3387" w:hanging="1224"/>
      </w:pPr>
      <w:rPr>
        <w:rFonts w:cs="Times New Roman" w:hint="default"/>
      </w:rPr>
    </w:lvl>
    <w:lvl w:ilvl="8">
      <w:start w:val="1"/>
      <w:numFmt w:val="decimal"/>
      <w:lvlText w:val="%1.%2.%3.%4.%5.%6.%7.%8.%9."/>
      <w:lvlJc w:val="left"/>
      <w:pPr>
        <w:ind w:left="3963" w:hanging="1440"/>
      </w:pPr>
      <w:rPr>
        <w:rFonts w:cs="Times New Roman" w:hint="default"/>
      </w:rPr>
    </w:lvl>
  </w:abstractNum>
  <w:abstractNum w:abstractNumId="19">
    <w:nsid w:val="7A6003AF"/>
    <w:multiLevelType w:val="multilevel"/>
    <w:tmpl w:val="D4AAFFFC"/>
    <w:lvl w:ilvl="0">
      <w:start w:val="1"/>
      <w:numFmt w:val="decimal"/>
      <w:lvlText w:val="%1"/>
      <w:lvlJc w:val="left"/>
      <w:pPr>
        <w:ind w:left="460" w:hanging="4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0">
    <w:nsid w:val="7B3B64A5"/>
    <w:multiLevelType w:val="multilevel"/>
    <w:tmpl w:val="97F4DE02"/>
    <w:lvl w:ilvl="0">
      <w:start w:val="1"/>
      <w:numFmt w:val="decimal"/>
      <w:lvlText w:val="%1."/>
      <w:lvlJc w:val="left"/>
      <w:pPr>
        <w:ind w:left="-360" w:hanging="360"/>
      </w:pPr>
      <w:rPr>
        <w:rFonts w:ascii="Times New Roman" w:hAnsi="Times New Roman" w:cs="Times New Roman" w:hint="default"/>
        <w:b w:val="0"/>
        <w:i w:val="0"/>
        <w:sz w:val="72"/>
      </w:rPr>
    </w:lvl>
    <w:lvl w:ilvl="1">
      <w:start w:val="1"/>
      <w:numFmt w:val="decimal"/>
      <w:lvlText w:val="%1.%2"/>
      <w:lvlJc w:val="left"/>
      <w:pPr>
        <w:tabs>
          <w:tab w:val="num" w:pos="432"/>
        </w:tabs>
        <w:ind w:left="432" w:hanging="792"/>
      </w:pPr>
      <w:rPr>
        <w:rFonts w:cs="Times New Roman" w:hint="default"/>
      </w:rPr>
    </w:lvl>
    <w:lvl w:ilvl="2">
      <w:start w:val="1"/>
      <w:numFmt w:val="decimal"/>
      <w:lvlText w:val="%1.%2.%3"/>
      <w:lvlJc w:val="left"/>
      <w:pPr>
        <w:ind w:left="504" w:hanging="504"/>
      </w:pPr>
      <w:rPr>
        <w:rFonts w:cs="Times New Roman" w:hint="default"/>
      </w:rPr>
    </w:lvl>
    <w:lvl w:ilvl="3">
      <w:start w:val="1"/>
      <w:numFmt w:val="decimal"/>
      <w:lvlText w:val="%1.%2.%3.%4."/>
      <w:lvlJc w:val="left"/>
      <w:pPr>
        <w:ind w:left="1008" w:hanging="648"/>
      </w:pPr>
      <w:rPr>
        <w:rFonts w:cs="Times New Roman" w:hint="default"/>
      </w:rPr>
    </w:lvl>
    <w:lvl w:ilvl="4">
      <w:start w:val="1"/>
      <w:numFmt w:val="decimal"/>
      <w:lvlText w:val="%1.%2.%3.%4.%5."/>
      <w:lvlJc w:val="left"/>
      <w:pPr>
        <w:ind w:left="1512" w:hanging="792"/>
      </w:pPr>
      <w:rPr>
        <w:rFonts w:cs="Times New Roman" w:hint="default"/>
      </w:rPr>
    </w:lvl>
    <w:lvl w:ilvl="5">
      <w:start w:val="1"/>
      <w:numFmt w:val="decimal"/>
      <w:lvlText w:val="%1.%2.%3.%4.%5.%6."/>
      <w:lvlJc w:val="left"/>
      <w:pPr>
        <w:ind w:left="2016" w:hanging="936"/>
      </w:pPr>
      <w:rPr>
        <w:rFonts w:cs="Times New Roman" w:hint="default"/>
      </w:rPr>
    </w:lvl>
    <w:lvl w:ilvl="6">
      <w:start w:val="1"/>
      <w:numFmt w:val="decimal"/>
      <w:lvlText w:val="%1.%2.%3.%4.%5.%6.%7."/>
      <w:lvlJc w:val="left"/>
      <w:pPr>
        <w:ind w:left="2520" w:hanging="1080"/>
      </w:pPr>
      <w:rPr>
        <w:rFonts w:cs="Times New Roman" w:hint="default"/>
      </w:rPr>
    </w:lvl>
    <w:lvl w:ilvl="7">
      <w:start w:val="1"/>
      <w:numFmt w:val="decimal"/>
      <w:lvlText w:val="%1.%2.%3.%4.%5.%6.%7.%8."/>
      <w:lvlJc w:val="left"/>
      <w:pPr>
        <w:ind w:left="3024" w:hanging="1224"/>
      </w:pPr>
      <w:rPr>
        <w:rFonts w:cs="Times New Roman" w:hint="default"/>
      </w:rPr>
    </w:lvl>
    <w:lvl w:ilvl="8">
      <w:start w:val="1"/>
      <w:numFmt w:val="decimal"/>
      <w:lvlText w:val="%1.%2.%3.%4.%5.%6.%7.%8.%9."/>
      <w:lvlJc w:val="left"/>
      <w:pPr>
        <w:ind w:left="3600" w:hanging="1440"/>
      </w:pPr>
      <w:rPr>
        <w:rFonts w:cs="Times New Roman" w:hint="default"/>
      </w:rPr>
    </w:lvl>
  </w:abstractNum>
  <w:abstractNum w:abstractNumId="21">
    <w:nsid w:val="7C633087"/>
    <w:multiLevelType w:val="multilevel"/>
    <w:tmpl w:val="FB209728"/>
    <w:lvl w:ilvl="0">
      <w:start w:val="1"/>
      <w:numFmt w:val="decimal"/>
      <w:lvlText w:val="%1."/>
      <w:lvlJc w:val="left"/>
      <w:pPr>
        <w:ind w:left="360" w:hanging="360"/>
      </w:pPr>
      <w:rPr>
        <w:rFonts w:ascii="Times New Roman" w:hAnsi="Times New Roman" w:cs="Times New Roman" w:hint="default"/>
        <w:b w:val="0"/>
        <w:i w:val="0"/>
        <w:sz w:val="72"/>
      </w:rPr>
    </w:lvl>
    <w:lvl w:ilvl="1">
      <w:start w:val="1"/>
      <w:numFmt w:val="decimal"/>
      <w:lvlText w:val="%1.%2"/>
      <w:lvlJc w:val="left"/>
      <w:pPr>
        <w:tabs>
          <w:tab w:val="num" w:pos="1152"/>
        </w:tabs>
        <w:ind w:left="1152"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3"/>
  </w:num>
  <w:num w:numId="2">
    <w:abstractNumId w:val="2"/>
  </w:num>
  <w:num w:numId="3">
    <w:abstractNumId w:val="11"/>
  </w:num>
  <w:num w:numId="4">
    <w:abstractNumId w:val="12"/>
  </w:num>
  <w:num w:numId="5">
    <w:abstractNumId w:val="9"/>
  </w:num>
  <w:num w:numId="6">
    <w:abstractNumId w:val="14"/>
  </w:num>
  <w:num w:numId="7">
    <w:abstractNumId w:val="9"/>
    <w:lvlOverride w:ilvl="0">
      <w:startOverride w:val="1"/>
    </w:lvlOverride>
    <w:lvlOverride w:ilvl="1">
      <w:startOverride w:val="3"/>
    </w:lvlOverride>
    <w:lvlOverride w:ilvl="2">
      <w:startOverride w:val="2"/>
    </w:lvlOverride>
  </w:num>
  <w:num w:numId="8">
    <w:abstractNumId w:val="5"/>
  </w:num>
  <w:num w:numId="9">
    <w:abstractNumId w:val="7"/>
  </w:num>
  <w:num w:numId="10">
    <w:abstractNumId w:val="10"/>
  </w:num>
  <w:num w:numId="11">
    <w:abstractNumId w:val="1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6"/>
  </w:num>
  <w:num w:numId="2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0"/>
  </w:num>
  <w:num w:numId="29">
    <w:abstractNumId w:val="8"/>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C32"/>
    <w:rsid w:val="00002862"/>
    <w:rsid w:val="00005C45"/>
    <w:rsid w:val="00007E37"/>
    <w:rsid w:val="0001468F"/>
    <w:rsid w:val="0001557E"/>
    <w:rsid w:val="00021984"/>
    <w:rsid w:val="0002344D"/>
    <w:rsid w:val="00037E44"/>
    <w:rsid w:val="000407A4"/>
    <w:rsid w:val="00041338"/>
    <w:rsid w:val="00042C24"/>
    <w:rsid w:val="00043264"/>
    <w:rsid w:val="00044C42"/>
    <w:rsid w:val="0005396D"/>
    <w:rsid w:val="00056FA5"/>
    <w:rsid w:val="00057C4D"/>
    <w:rsid w:val="00061D54"/>
    <w:rsid w:val="0006299E"/>
    <w:rsid w:val="00063BC8"/>
    <w:rsid w:val="0006640F"/>
    <w:rsid w:val="00067D38"/>
    <w:rsid w:val="0007019E"/>
    <w:rsid w:val="00070786"/>
    <w:rsid w:val="0007191F"/>
    <w:rsid w:val="00071D91"/>
    <w:rsid w:val="00074A8E"/>
    <w:rsid w:val="0007778C"/>
    <w:rsid w:val="00081025"/>
    <w:rsid w:val="00084E2B"/>
    <w:rsid w:val="0009184B"/>
    <w:rsid w:val="00092551"/>
    <w:rsid w:val="00092D38"/>
    <w:rsid w:val="000977AD"/>
    <w:rsid w:val="000A3E8F"/>
    <w:rsid w:val="000A48A6"/>
    <w:rsid w:val="000A619F"/>
    <w:rsid w:val="000A66EA"/>
    <w:rsid w:val="000B18C2"/>
    <w:rsid w:val="000B2B26"/>
    <w:rsid w:val="000B4F05"/>
    <w:rsid w:val="000B71C3"/>
    <w:rsid w:val="000B723C"/>
    <w:rsid w:val="000B7576"/>
    <w:rsid w:val="000B7919"/>
    <w:rsid w:val="000C02AC"/>
    <w:rsid w:val="000C0744"/>
    <w:rsid w:val="000C0766"/>
    <w:rsid w:val="000C0784"/>
    <w:rsid w:val="000C07D5"/>
    <w:rsid w:val="000C07F7"/>
    <w:rsid w:val="000C0A51"/>
    <w:rsid w:val="000C0F2B"/>
    <w:rsid w:val="000C1240"/>
    <w:rsid w:val="000C2E06"/>
    <w:rsid w:val="000C6E55"/>
    <w:rsid w:val="000C7D17"/>
    <w:rsid w:val="000D31D2"/>
    <w:rsid w:val="000D39D4"/>
    <w:rsid w:val="000D4673"/>
    <w:rsid w:val="000D5434"/>
    <w:rsid w:val="000D5FCF"/>
    <w:rsid w:val="000D614E"/>
    <w:rsid w:val="000D6A78"/>
    <w:rsid w:val="000D7310"/>
    <w:rsid w:val="000E00EA"/>
    <w:rsid w:val="000E1BAF"/>
    <w:rsid w:val="000E24AB"/>
    <w:rsid w:val="000E3281"/>
    <w:rsid w:val="000E7091"/>
    <w:rsid w:val="000F3C8C"/>
    <w:rsid w:val="000F4380"/>
    <w:rsid w:val="000F4873"/>
    <w:rsid w:val="000F5A9C"/>
    <w:rsid w:val="000F6CB1"/>
    <w:rsid w:val="001006B9"/>
    <w:rsid w:val="00102622"/>
    <w:rsid w:val="00110185"/>
    <w:rsid w:val="0011030D"/>
    <w:rsid w:val="00111139"/>
    <w:rsid w:val="00112371"/>
    <w:rsid w:val="001134B1"/>
    <w:rsid w:val="001157C6"/>
    <w:rsid w:val="001161EA"/>
    <w:rsid w:val="00125B52"/>
    <w:rsid w:val="00126793"/>
    <w:rsid w:val="00127128"/>
    <w:rsid w:val="00127342"/>
    <w:rsid w:val="0013172A"/>
    <w:rsid w:val="00131F75"/>
    <w:rsid w:val="0013481E"/>
    <w:rsid w:val="00136019"/>
    <w:rsid w:val="00137C3F"/>
    <w:rsid w:val="00146F86"/>
    <w:rsid w:val="001536A0"/>
    <w:rsid w:val="0015503E"/>
    <w:rsid w:val="001550FD"/>
    <w:rsid w:val="001559DE"/>
    <w:rsid w:val="001608DF"/>
    <w:rsid w:val="0016187A"/>
    <w:rsid w:val="001644F0"/>
    <w:rsid w:val="001657B5"/>
    <w:rsid w:val="00165B61"/>
    <w:rsid w:val="00166F8D"/>
    <w:rsid w:val="00167166"/>
    <w:rsid w:val="001674A6"/>
    <w:rsid w:val="001713B7"/>
    <w:rsid w:val="00172E2A"/>
    <w:rsid w:val="00177D28"/>
    <w:rsid w:val="00182004"/>
    <w:rsid w:val="00183129"/>
    <w:rsid w:val="00190092"/>
    <w:rsid w:val="0019094A"/>
    <w:rsid w:val="00192432"/>
    <w:rsid w:val="001A09A5"/>
    <w:rsid w:val="001A10A0"/>
    <w:rsid w:val="001A195E"/>
    <w:rsid w:val="001B0024"/>
    <w:rsid w:val="001B24EC"/>
    <w:rsid w:val="001B2DA1"/>
    <w:rsid w:val="001B5DB3"/>
    <w:rsid w:val="001B7F53"/>
    <w:rsid w:val="001C00C5"/>
    <w:rsid w:val="001C1938"/>
    <w:rsid w:val="001C1E1F"/>
    <w:rsid w:val="001C4176"/>
    <w:rsid w:val="001C7D8F"/>
    <w:rsid w:val="001D2531"/>
    <w:rsid w:val="001D3060"/>
    <w:rsid w:val="001D3B9E"/>
    <w:rsid w:val="001E222F"/>
    <w:rsid w:val="001E76A8"/>
    <w:rsid w:val="001F30F4"/>
    <w:rsid w:val="001F32F2"/>
    <w:rsid w:val="00200708"/>
    <w:rsid w:val="00202C0C"/>
    <w:rsid w:val="00207CE2"/>
    <w:rsid w:val="00230E46"/>
    <w:rsid w:val="00235206"/>
    <w:rsid w:val="002359DC"/>
    <w:rsid w:val="002372A6"/>
    <w:rsid w:val="00243DA0"/>
    <w:rsid w:val="00243F4B"/>
    <w:rsid w:val="002444C8"/>
    <w:rsid w:val="00251B63"/>
    <w:rsid w:val="00252816"/>
    <w:rsid w:val="00255CB2"/>
    <w:rsid w:val="00256EAA"/>
    <w:rsid w:val="00260EDF"/>
    <w:rsid w:val="0026265B"/>
    <w:rsid w:val="00263DD0"/>
    <w:rsid w:val="0027004D"/>
    <w:rsid w:val="00271635"/>
    <w:rsid w:val="0027175D"/>
    <w:rsid w:val="00275852"/>
    <w:rsid w:val="00283B0A"/>
    <w:rsid w:val="00284AF7"/>
    <w:rsid w:val="00287653"/>
    <w:rsid w:val="002902C1"/>
    <w:rsid w:val="002938BD"/>
    <w:rsid w:val="002944FD"/>
    <w:rsid w:val="0029513F"/>
    <w:rsid w:val="0029626E"/>
    <w:rsid w:val="00296C42"/>
    <w:rsid w:val="0029723B"/>
    <w:rsid w:val="002A1932"/>
    <w:rsid w:val="002A5099"/>
    <w:rsid w:val="002A61D4"/>
    <w:rsid w:val="002A63BA"/>
    <w:rsid w:val="002B48E1"/>
    <w:rsid w:val="002B7E31"/>
    <w:rsid w:val="002C2D76"/>
    <w:rsid w:val="002C5C52"/>
    <w:rsid w:val="002E2A55"/>
    <w:rsid w:val="002E5A1E"/>
    <w:rsid w:val="002E5AA8"/>
    <w:rsid w:val="0030267A"/>
    <w:rsid w:val="00303430"/>
    <w:rsid w:val="00306A99"/>
    <w:rsid w:val="00311707"/>
    <w:rsid w:val="00316752"/>
    <w:rsid w:val="00316DAB"/>
    <w:rsid w:val="0032126C"/>
    <w:rsid w:val="00324370"/>
    <w:rsid w:val="00324D5F"/>
    <w:rsid w:val="00327F5A"/>
    <w:rsid w:val="0033006C"/>
    <w:rsid w:val="0033296F"/>
    <w:rsid w:val="0034623E"/>
    <w:rsid w:val="003516DB"/>
    <w:rsid w:val="00352E0B"/>
    <w:rsid w:val="0035726C"/>
    <w:rsid w:val="00363BE5"/>
    <w:rsid w:val="00366647"/>
    <w:rsid w:val="00366AD1"/>
    <w:rsid w:val="00372C3B"/>
    <w:rsid w:val="0037710D"/>
    <w:rsid w:val="00377115"/>
    <w:rsid w:val="0037763D"/>
    <w:rsid w:val="00377975"/>
    <w:rsid w:val="00386F1A"/>
    <w:rsid w:val="00387D7C"/>
    <w:rsid w:val="00387F81"/>
    <w:rsid w:val="00392322"/>
    <w:rsid w:val="00395394"/>
    <w:rsid w:val="0039655E"/>
    <w:rsid w:val="003A0F95"/>
    <w:rsid w:val="003A1D95"/>
    <w:rsid w:val="003A2650"/>
    <w:rsid w:val="003A3F54"/>
    <w:rsid w:val="003A571A"/>
    <w:rsid w:val="003B2C73"/>
    <w:rsid w:val="003B4813"/>
    <w:rsid w:val="003C58AA"/>
    <w:rsid w:val="003D056E"/>
    <w:rsid w:val="003D5605"/>
    <w:rsid w:val="003D5849"/>
    <w:rsid w:val="003D59EB"/>
    <w:rsid w:val="003D5B07"/>
    <w:rsid w:val="003D7335"/>
    <w:rsid w:val="003E0E89"/>
    <w:rsid w:val="003E53AB"/>
    <w:rsid w:val="003F05BB"/>
    <w:rsid w:val="003F36B9"/>
    <w:rsid w:val="00400988"/>
    <w:rsid w:val="00401BC6"/>
    <w:rsid w:val="00402205"/>
    <w:rsid w:val="004035AC"/>
    <w:rsid w:val="0040471E"/>
    <w:rsid w:val="0040624C"/>
    <w:rsid w:val="0040699F"/>
    <w:rsid w:val="00407FA8"/>
    <w:rsid w:val="0041131E"/>
    <w:rsid w:val="00413919"/>
    <w:rsid w:val="0041487E"/>
    <w:rsid w:val="0041731F"/>
    <w:rsid w:val="00422489"/>
    <w:rsid w:val="00422662"/>
    <w:rsid w:val="00424E58"/>
    <w:rsid w:val="00426DD3"/>
    <w:rsid w:val="00431251"/>
    <w:rsid w:val="00431967"/>
    <w:rsid w:val="00431B1C"/>
    <w:rsid w:val="00433389"/>
    <w:rsid w:val="0043349C"/>
    <w:rsid w:val="004423C2"/>
    <w:rsid w:val="00442688"/>
    <w:rsid w:val="00443C86"/>
    <w:rsid w:val="00444D90"/>
    <w:rsid w:val="004475DB"/>
    <w:rsid w:val="00450610"/>
    <w:rsid w:val="00451B5D"/>
    <w:rsid w:val="004525EA"/>
    <w:rsid w:val="00455B95"/>
    <w:rsid w:val="004606D5"/>
    <w:rsid w:val="00461E03"/>
    <w:rsid w:val="004620A2"/>
    <w:rsid w:val="00464B53"/>
    <w:rsid w:val="00466F6C"/>
    <w:rsid w:val="00467B13"/>
    <w:rsid w:val="00470B1D"/>
    <w:rsid w:val="004715B7"/>
    <w:rsid w:val="004715F2"/>
    <w:rsid w:val="004740EA"/>
    <w:rsid w:val="0047699F"/>
    <w:rsid w:val="00477DF7"/>
    <w:rsid w:val="00481265"/>
    <w:rsid w:val="004846EB"/>
    <w:rsid w:val="004854ED"/>
    <w:rsid w:val="0048645F"/>
    <w:rsid w:val="00491411"/>
    <w:rsid w:val="00492069"/>
    <w:rsid w:val="00493757"/>
    <w:rsid w:val="004947CD"/>
    <w:rsid w:val="00497D60"/>
    <w:rsid w:val="00497E60"/>
    <w:rsid w:val="004A2286"/>
    <w:rsid w:val="004A792B"/>
    <w:rsid w:val="004B241E"/>
    <w:rsid w:val="004B3C1D"/>
    <w:rsid w:val="004B5D91"/>
    <w:rsid w:val="004B66C8"/>
    <w:rsid w:val="004C10AB"/>
    <w:rsid w:val="004C5D39"/>
    <w:rsid w:val="004D007A"/>
    <w:rsid w:val="004D1882"/>
    <w:rsid w:val="004D279E"/>
    <w:rsid w:val="004D296C"/>
    <w:rsid w:val="004D451F"/>
    <w:rsid w:val="004D63D8"/>
    <w:rsid w:val="004D6F15"/>
    <w:rsid w:val="004D7244"/>
    <w:rsid w:val="004E1191"/>
    <w:rsid w:val="004E13D9"/>
    <w:rsid w:val="004E372B"/>
    <w:rsid w:val="004E415F"/>
    <w:rsid w:val="004E64C4"/>
    <w:rsid w:val="004E7E32"/>
    <w:rsid w:val="004F0608"/>
    <w:rsid w:val="004F27FD"/>
    <w:rsid w:val="004F5232"/>
    <w:rsid w:val="004F61E4"/>
    <w:rsid w:val="004F66C3"/>
    <w:rsid w:val="004F6867"/>
    <w:rsid w:val="004F78A4"/>
    <w:rsid w:val="005004B6"/>
    <w:rsid w:val="005006C2"/>
    <w:rsid w:val="00501A21"/>
    <w:rsid w:val="00504CF5"/>
    <w:rsid w:val="005054DA"/>
    <w:rsid w:val="00514457"/>
    <w:rsid w:val="005155BF"/>
    <w:rsid w:val="005217F7"/>
    <w:rsid w:val="0052209A"/>
    <w:rsid w:val="00522D72"/>
    <w:rsid w:val="005240F6"/>
    <w:rsid w:val="00524132"/>
    <w:rsid w:val="0052465D"/>
    <w:rsid w:val="00531774"/>
    <w:rsid w:val="00532AB6"/>
    <w:rsid w:val="005343C3"/>
    <w:rsid w:val="005364A1"/>
    <w:rsid w:val="0054587B"/>
    <w:rsid w:val="00546888"/>
    <w:rsid w:val="005519C2"/>
    <w:rsid w:val="00551D5C"/>
    <w:rsid w:val="00552FA9"/>
    <w:rsid w:val="00555D32"/>
    <w:rsid w:val="00564ACC"/>
    <w:rsid w:val="00564C4A"/>
    <w:rsid w:val="0056767D"/>
    <w:rsid w:val="00567FE0"/>
    <w:rsid w:val="0057214F"/>
    <w:rsid w:val="00572ADD"/>
    <w:rsid w:val="00573ADD"/>
    <w:rsid w:val="00573E6F"/>
    <w:rsid w:val="005777FD"/>
    <w:rsid w:val="00584744"/>
    <w:rsid w:val="005909CD"/>
    <w:rsid w:val="0059451C"/>
    <w:rsid w:val="0059794F"/>
    <w:rsid w:val="005A120D"/>
    <w:rsid w:val="005A535C"/>
    <w:rsid w:val="005B140F"/>
    <w:rsid w:val="005B408D"/>
    <w:rsid w:val="005B6C2B"/>
    <w:rsid w:val="005B6F74"/>
    <w:rsid w:val="005C1F57"/>
    <w:rsid w:val="005C7C04"/>
    <w:rsid w:val="005D1D6D"/>
    <w:rsid w:val="005D7BA7"/>
    <w:rsid w:val="005E01AB"/>
    <w:rsid w:val="005E2AA6"/>
    <w:rsid w:val="005E3F80"/>
    <w:rsid w:val="005E47DE"/>
    <w:rsid w:val="005F053D"/>
    <w:rsid w:val="005F21EB"/>
    <w:rsid w:val="005F3952"/>
    <w:rsid w:val="005F4046"/>
    <w:rsid w:val="005F66A1"/>
    <w:rsid w:val="005F6752"/>
    <w:rsid w:val="00601901"/>
    <w:rsid w:val="00605A76"/>
    <w:rsid w:val="006075A5"/>
    <w:rsid w:val="00610ABB"/>
    <w:rsid w:val="00611C1E"/>
    <w:rsid w:val="006121D1"/>
    <w:rsid w:val="006179A4"/>
    <w:rsid w:val="00621A2F"/>
    <w:rsid w:val="006223EE"/>
    <w:rsid w:val="00627670"/>
    <w:rsid w:val="00631FD9"/>
    <w:rsid w:val="00634BC3"/>
    <w:rsid w:val="00637CFC"/>
    <w:rsid w:val="00641097"/>
    <w:rsid w:val="00645B5A"/>
    <w:rsid w:val="00645F6D"/>
    <w:rsid w:val="00646086"/>
    <w:rsid w:val="0065116B"/>
    <w:rsid w:val="00653B1E"/>
    <w:rsid w:val="006573FC"/>
    <w:rsid w:val="0066188A"/>
    <w:rsid w:val="00661CEB"/>
    <w:rsid w:val="00661EB4"/>
    <w:rsid w:val="0066339E"/>
    <w:rsid w:val="00663753"/>
    <w:rsid w:val="0066405F"/>
    <w:rsid w:val="006648D3"/>
    <w:rsid w:val="0067071F"/>
    <w:rsid w:val="00675AD2"/>
    <w:rsid w:val="00677B9A"/>
    <w:rsid w:val="006831D8"/>
    <w:rsid w:val="006845DD"/>
    <w:rsid w:val="00686071"/>
    <w:rsid w:val="006927CF"/>
    <w:rsid w:val="00696085"/>
    <w:rsid w:val="006A064C"/>
    <w:rsid w:val="006A0686"/>
    <w:rsid w:val="006A2518"/>
    <w:rsid w:val="006A4B82"/>
    <w:rsid w:val="006A4E6C"/>
    <w:rsid w:val="006B0D1A"/>
    <w:rsid w:val="006B3C27"/>
    <w:rsid w:val="006B3E34"/>
    <w:rsid w:val="006B5D77"/>
    <w:rsid w:val="006B7998"/>
    <w:rsid w:val="006B7F72"/>
    <w:rsid w:val="006C28FF"/>
    <w:rsid w:val="006C2F39"/>
    <w:rsid w:val="006C3FC7"/>
    <w:rsid w:val="006C58AA"/>
    <w:rsid w:val="006C63F0"/>
    <w:rsid w:val="006D352A"/>
    <w:rsid w:val="006D3762"/>
    <w:rsid w:val="006D53F1"/>
    <w:rsid w:val="006D694F"/>
    <w:rsid w:val="006D6EEA"/>
    <w:rsid w:val="006E14BB"/>
    <w:rsid w:val="006E1AB0"/>
    <w:rsid w:val="006E1D38"/>
    <w:rsid w:val="006E4602"/>
    <w:rsid w:val="006E4F39"/>
    <w:rsid w:val="006E52F1"/>
    <w:rsid w:val="006F3D4A"/>
    <w:rsid w:val="006F4F48"/>
    <w:rsid w:val="0070086D"/>
    <w:rsid w:val="007039F3"/>
    <w:rsid w:val="00703DF0"/>
    <w:rsid w:val="0070556A"/>
    <w:rsid w:val="00705F84"/>
    <w:rsid w:val="00710F43"/>
    <w:rsid w:val="00714F57"/>
    <w:rsid w:val="007167F9"/>
    <w:rsid w:val="00721F8B"/>
    <w:rsid w:val="007239A3"/>
    <w:rsid w:val="00725B79"/>
    <w:rsid w:val="00726E2B"/>
    <w:rsid w:val="00727713"/>
    <w:rsid w:val="00730A79"/>
    <w:rsid w:val="0073362F"/>
    <w:rsid w:val="00733BA2"/>
    <w:rsid w:val="00734C32"/>
    <w:rsid w:val="007433A9"/>
    <w:rsid w:val="0074697F"/>
    <w:rsid w:val="00746CB7"/>
    <w:rsid w:val="00747066"/>
    <w:rsid w:val="00747AA3"/>
    <w:rsid w:val="0075149F"/>
    <w:rsid w:val="00751712"/>
    <w:rsid w:val="00751E14"/>
    <w:rsid w:val="00753488"/>
    <w:rsid w:val="007577B3"/>
    <w:rsid w:val="00760670"/>
    <w:rsid w:val="00760AB2"/>
    <w:rsid w:val="00760BBE"/>
    <w:rsid w:val="007659DE"/>
    <w:rsid w:val="00770549"/>
    <w:rsid w:val="00771078"/>
    <w:rsid w:val="0077200C"/>
    <w:rsid w:val="00773274"/>
    <w:rsid w:val="007749C3"/>
    <w:rsid w:val="00774EB1"/>
    <w:rsid w:val="00782506"/>
    <w:rsid w:val="00782618"/>
    <w:rsid w:val="0078451E"/>
    <w:rsid w:val="00784D50"/>
    <w:rsid w:val="007871F4"/>
    <w:rsid w:val="00787366"/>
    <w:rsid w:val="007904D5"/>
    <w:rsid w:val="00790619"/>
    <w:rsid w:val="00795184"/>
    <w:rsid w:val="007957BD"/>
    <w:rsid w:val="00796D22"/>
    <w:rsid w:val="00797168"/>
    <w:rsid w:val="00797222"/>
    <w:rsid w:val="007A2207"/>
    <w:rsid w:val="007A2EBF"/>
    <w:rsid w:val="007A6BC8"/>
    <w:rsid w:val="007A74A3"/>
    <w:rsid w:val="007A7CB9"/>
    <w:rsid w:val="007B0A0C"/>
    <w:rsid w:val="007B284B"/>
    <w:rsid w:val="007B688A"/>
    <w:rsid w:val="007C0593"/>
    <w:rsid w:val="007C23EC"/>
    <w:rsid w:val="007C5F1C"/>
    <w:rsid w:val="007D1201"/>
    <w:rsid w:val="007D2157"/>
    <w:rsid w:val="007D57FA"/>
    <w:rsid w:val="007D6062"/>
    <w:rsid w:val="007D6BC6"/>
    <w:rsid w:val="007D700C"/>
    <w:rsid w:val="007D716E"/>
    <w:rsid w:val="007D7F83"/>
    <w:rsid w:val="007E0DF1"/>
    <w:rsid w:val="007E3216"/>
    <w:rsid w:val="007E483D"/>
    <w:rsid w:val="007E7795"/>
    <w:rsid w:val="007F1B4B"/>
    <w:rsid w:val="007F4F18"/>
    <w:rsid w:val="007F6932"/>
    <w:rsid w:val="007F6A2C"/>
    <w:rsid w:val="007F7CD0"/>
    <w:rsid w:val="0080156A"/>
    <w:rsid w:val="0080285B"/>
    <w:rsid w:val="00802BC9"/>
    <w:rsid w:val="0080424A"/>
    <w:rsid w:val="008114BF"/>
    <w:rsid w:val="00814E82"/>
    <w:rsid w:val="008153E8"/>
    <w:rsid w:val="00817F3B"/>
    <w:rsid w:val="008234EF"/>
    <w:rsid w:val="00827CE9"/>
    <w:rsid w:val="00830A94"/>
    <w:rsid w:val="00830E91"/>
    <w:rsid w:val="00831F26"/>
    <w:rsid w:val="008330A7"/>
    <w:rsid w:val="00833A5C"/>
    <w:rsid w:val="00834D5C"/>
    <w:rsid w:val="00835F6E"/>
    <w:rsid w:val="008403A8"/>
    <w:rsid w:val="0084072B"/>
    <w:rsid w:val="00847C60"/>
    <w:rsid w:val="008502EE"/>
    <w:rsid w:val="0085187B"/>
    <w:rsid w:val="00852513"/>
    <w:rsid w:val="008557A4"/>
    <w:rsid w:val="00855E80"/>
    <w:rsid w:val="008606CF"/>
    <w:rsid w:val="00860D27"/>
    <w:rsid w:val="008634FF"/>
    <w:rsid w:val="008653DA"/>
    <w:rsid w:val="00870E9E"/>
    <w:rsid w:val="0087361F"/>
    <w:rsid w:val="00882177"/>
    <w:rsid w:val="00882CFA"/>
    <w:rsid w:val="008830AD"/>
    <w:rsid w:val="0088332C"/>
    <w:rsid w:val="008839A7"/>
    <w:rsid w:val="00884ADC"/>
    <w:rsid w:val="0088620E"/>
    <w:rsid w:val="00895234"/>
    <w:rsid w:val="008A02F1"/>
    <w:rsid w:val="008A2179"/>
    <w:rsid w:val="008A3FDF"/>
    <w:rsid w:val="008A494E"/>
    <w:rsid w:val="008B5280"/>
    <w:rsid w:val="008B7099"/>
    <w:rsid w:val="008C6890"/>
    <w:rsid w:val="008D0DA0"/>
    <w:rsid w:val="008D496A"/>
    <w:rsid w:val="008D4AB3"/>
    <w:rsid w:val="008D60BB"/>
    <w:rsid w:val="008D7A3E"/>
    <w:rsid w:val="008D7BB7"/>
    <w:rsid w:val="008E0B10"/>
    <w:rsid w:val="008E3F0A"/>
    <w:rsid w:val="008F00DF"/>
    <w:rsid w:val="008F2392"/>
    <w:rsid w:val="008F2E4B"/>
    <w:rsid w:val="008F7D41"/>
    <w:rsid w:val="008F7EEB"/>
    <w:rsid w:val="009002BF"/>
    <w:rsid w:val="00902AB6"/>
    <w:rsid w:val="009031CA"/>
    <w:rsid w:val="00904643"/>
    <w:rsid w:val="00905297"/>
    <w:rsid w:val="00905378"/>
    <w:rsid w:val="009063C1"/>
    <w:rsid w:val="00910B62"/>
    <w:rsid w:val="00911FF9"/>
    <w:rsid w:val="00914488"/>
    <w:rsid w:val="00917B61"/>
    <w:rsid w:val="00921C06"/>
    <w:rsid w:val="00924B41"/>
    <w:rsid w:val="009251D0"/>
    <w:rsid w:val="009252E8"/>
    <w:rsid w:val="00927BDB"/>
    <w:rsid w:val="0093106E"/>
    <w:rsid w:val="00931425"/>
    <w:rsid w:val="00931BAA"/>
    <w:rsid w:val="009327A6"/>
    <w:rsid w:val="00935BA9"/>
    <w:rsid w:val="0094087A"/>
    <w:rsid w:val="009478A3"/>
    <w:rsid w:val="0095197F"/>
    <w:rsid w:val="00956FDC"/>
    <w:rsid w:val="009575B6"/>
    <w:rsid w:val="00957D49"/>
    <w:rsid w:val="00960094"/>
    <w:rsid w:val="0096287B"/>
    <w:rsid w:val="00962CDE"/>
    <w:rsid w:val="0097287A"/>
    <w:rsid w:val="0097666C"/>
    <w:rsid w:val="00981195"/>
    <w:rsid w:val="0098164E"/>
    <w:rsid w:val="0098401B"/>
    <w:rsid w:val="009865EC"/>
    <w:rsid w:val="00986BFE"/>
    <w:rsid w:val="009914BC"/>
    <w:rsid w:val="0099180E"/>
    <w:rsid w:val="00992D47"/>
    <w:rsid w:val="00995DD7"/>
    <w:rsid w:val="00996394"/>
    <w:rsid w:val="00996C48"/>
    <w:rsid w:val="009A02A3"/>
    <w:rsid w:val="009A1A4A"/>
    <w:rsid w:val="009B4ED4"/>
    <w:rsid w:val="009B6FB4"/>
    <w:rsid w:val="009B7B96"/>
    <w:rsid w:val="009C12FF"/>
    <w:rsid w:val="009C264A"/>
    <w:rsid w:val="009C61B4"/>
    <w:rsid w:val="009C6C20"/>
    <w:rsid w:val="009D1650"/>
    <w:rsid w:val="009D1B7E"/>
    <w:rsid w:val="009D6530"/>
    <w:rsid w:val="009D72ED"/>
    <w:rsid w:val="009E7632"/>
    <w:rsid w:val="009F0593"/>
    <w:rsid w:val="009F0E67"/>
    <w:rsid w:val="009F3378"/>
    <w:rsid w:val="009F5E42"/>
    <w:rsid w:val="00A001B8"/>
    <w:rsid w:val="00A04F2A"/>
    <w:rsid w:val="00A056BE"/>
    <w:rsid w:val="00A13F79"/>
    <w:rsid w:val="00A16459"/>
    <w:rsid w:val="00A172FD"/>
    <w:rsid w:val="00A202C2"/>
    <w:rsid w:val="00A211EE"/>
    <w:rsid w:val="00A32108"/>
    <w:rsid w:val="00A34DA0"/>
    <w:rsid w:val="00A35FF6"/>
    <w:rsid w:val="00A46225"/>
    <w:rsid w:val="00A46524"/>
    <w:rsid w:val="00A46B96"/>
    <w:rsid w:val="00A518E5"/>
    <w:rsid w:val="00A559BC"/>
    <w:rsid w:val="00A57FC5"/>
    <w:rsid w:val="00A654F1"/>
    <w:rsid w:val="00A7787A"/>
    <w:rsid w:val="00A800A3"/>
    <w:rsid w:val="00A84E81"/>
    <w:rsid w:val="00A86AEF"/>
    <w:rsid w:val="00A870C7"/>
    <w:rsid w:val="00A90F66"/>
    <w:rsid w:val="00A94E56"/>
    <w:rsid w:val="00AA3C97"/>
    <w:rsid w:val="00AA6AF4"/>
    <w:rsid w:val="00AB08DB"/>
    <w:rsid w:val="00AB4D0F"/>
    <w:rsid w:val="00AB622A"/>
    <w:rsid w:val="00AB7824"/>
    <w:rsid w:val="00AC0D41"/>
    <w:rsid w:val="00AC31A8"/>
    <w:rsid w:val="00AC3473"/>
    <w:rsid w:val="00AC67F6"/>
    <w:rsid w:val="00AC6D5B"/>
    <w:rsid w:val="00AD1F62"/>
    <w:rsid w:val="00AD20E8"/>
    <w:rsid w:val="00AD2B0A"/>
    <w:rsid w:val="00AD2EF6"/>
    <w:rsid w:val="00AD5FCC"/>
    <w:rsid w:val="00AD670B"/>
    <w:rsid w:val="00AD6DD4"/>
    <w:rsid w:val="00AD7C02"/>
    <w:rsid w:val="00AE4B9B"/>
    <w:rsid w:val="00AE65EE"/>
    <w:rsid w:val="00AE676D"/>
    <w:rsid w:val="00AE6E7D"/>
    <w:rsid w:val="00AF71FB"/>
    <w:rsid w:val="00AF7FCA"/>
    <w:rsid w:val="00B0690C"/>
    <w:rsid w:val="00B06C40"/>
    <w:rsid w:val="00B0758B"/>
    <w:rsid w:val="00B126AD"/>
    <w:rsid w:val="00B14239"/>
    <w:rsid w:val="00B153B5"/>
    <w:rsid w:val="00B17794"/>
    <w:rsid w:val="00B213F5"/>
    <w:rsid w:val="00B21E18"/>
    <w:rsid w:val="00B2247B"/>
    <w:rsid w:val="00B2350E"/>
    <w:rsid w:val="00B27652"/>
    <w:rsid w:val="00B30D9B"/>
    <w:rsid w:val="00B32ED4"/>
    <w:rsid w:val="00B337EC"/>
    <w:rsid w:val="00B411EA"/>
    <w:rsid w:val="00B413CD"/>
    <w:rsid w:val="00B42C4A"/>
    <w:rsid w:val="00B42DD2"/>
    <w:rsid w:val="00B435CA"/>
    <w:rsid w:val="00B47CDA"/>
    <w:rsid w:val="00B50104"/>
    <w:rsid w:val="00B5069F"/>
    <w:rsid w:val="00B50CE4"/>
    <w:rsid w:val="00B51D31"/>
    <w:rsid w:val="00B52130"/>
    <w:rsid w:val="00B530F3"/>
    <w:rsid w:val="00B53AC4"/>
    <w:rsid w:val="00B577CF"/>
    <w:rsid w:val="00B57FE9"/>
    <w:rsid w:val="00B625AE"/>
    <w:rsid w:val="00B66097"/>
    <w:rsid w:val="00B67A23"/>
    <w:rsid w:val="00B750D5"/>
    <w:rsid w:val="00B75D09"/>
    <w:rsid w:val="00B81256"/>
    <w:rsid w:val="00B814D0"/>
    <w:rsid w:val="00B8218B"/>
    <w:rsid w:val="00B85D5B"/>
    <w:rsid w:val="00B870EC"/>
    <w:rsid w:val="00B95277"/>
    <w:rsid w:val="00BA0EB0"/>
    <w:rsid w:val="00BA4322"/>
    <w:rsid w:val="00BA6150"/>
    <w:rsid w:val="00BB2217"/>
    <w:rsid w:val="00BB2C06"/>
    <w:rsid w:val="00BB50F3"/>
    <w:rsid w:val="00BC0604"/>
    <w:rsid w:val="00BC2499"/>
    <w:rsid w:val="00BC5335"/>
    <w:rsid w:val="00BC6079"/>
    <w:rsid w:val="00BC6EC0"/>
    <w:rsid w:val="00BD1A5D"/>
    <w:rsid w:val="00BD1B3F"/>
    <w:rsid w:val="00BD2FD5"/>
    <w:rsid w:val="00BD33EB"/>
    <w:rsid w:val="00BD3F96"/>
    <w:rsid w:val="00BD5EA8"/>
    <w:rsid w:val="00BD64E0"/>
    <w:rsid w:val="00BE14B6"/>
    <w:rsid w:val="00BE64C6"/>
    <w:rsid w:val="00BF15D3"/>
    <w:rsid w:val="00BF1715"/>
    <w:rsid w:val="00BF4171"/>
    <w:rsid w:val="00BF542E"/>
    <w:rsid w:val="00C01395"/>
    <w:rsid w:val="00C15A5B"/>
    <w:rsid w:val="00C15F2C"/>
    <w:rsid w:val="00C176C4"/>
    <w:rsid w:val="00C17BD8"/>
    <w:rsid w:val="00C2469C"/>
    <w:rsid w:val="00C2644E"/>
    <w:rsid w:val="00C26F47"/>
    <w:rsid w:val="00C30375"/>
    <w:rsid w:val="00C325AE"/>
    <w:rsid w:val="00C347EE"/>
    <w:rsid w:val="00C36015"/>
    <w:rsid w:val="00C37423"/>
    <w:rsid w:val="00C40FBC"/>
    <w:rsid w:val="00C560CE"/>
    <w:rsid w:val="00C57AB1"/>
    <w:rsid w:val="00C65D6A"/>
    <w:rsid w:val="00C65DBA"/>
    <w:rsid w:val="00C67D08"/>
    <w:rsid w:val="00C71889"/>
    <w:rsid w:val="00C71B66"/>
    <w:rsid w:val="00C76140"/>
    <w:rsid w:val="00C77A39"/>
    <w:rsid w:val="00C818EB"/>
    <w:rsid w:val="00C86720"/>
    <w:rsid w:val="00C8799C"/>
    <w:rsid w:val="00C9109A"/>
    <w:rsid w:val="00C93652"/>
    <w:rsid w:val="00C94406"/>
    <w:rsid w:val="00C94AEA"/>
    <w:rsid w:val="00C9582B"/>
    <w:rsid w:val="00C97D46"/>
    <w:rsid w:val="00CA13E8"/>
    <w:rsid w:val="00CA1A54"/>
    <w:rsid w:val="00CA29DB"/>
    <w:rsid w:val="00CA59A4"/>
    <w:rsid w:val="00CA7057"/>
    <w:rsid w:val="00CB0270"/>
    <w:rsid w:val="00CB2D79"/>
    <w:rsid w:val="00CB6201"/>
    <w:rsid w:val="00CB6771"/>
    <w:rsid w:val="00CB7DAF"/>
    <w:rsid w:val="00CC7E22"/>
    <w:rsid w:val="00CD1FDB"/>
    <w:rsid w:val="00CD2977"/>
    <w:rsid w:val="00CE0981"/>
    <w:rsid w:val="00CE0C1E"/>
    <w:rsid w:val="00CE2792"/>
    <w:rsid w:val="00CF3A0D"/>
    <w:rsid w:val="00CF446A"/>
    <w:rsid w:val="00D0381E"/>
    <w:rsid w:val="00D04B58"/>
    <w:rsid w:val="00D1207E"/>
    <w:rsid w:val="00D1680A"/>
    <w:rsid w:val="00D17C08"/>
    <w:rsid w:val="00D25E7E"/>
    <w:rsid w:val="00D26152"/>
    <w:rsid w:val="00D2666E"/>
    <w:rsid w:val="00D33735"/>
    <w:rsid w:val="00D34276"/>
    <w:rsid w:val="00D359ED"/>
    <w:rsid w:val="00D35B6B"/>
    <w:rsid w:val="00D41622"/>
    <w:rsid w:val="00D44033"/>
    <w:rsid w:val="00D45441"/>
    <w:rsid w:val="00D46656"/>
    <w:rsid w:val="00D507B9"/>
    <w:rsid w:val="00D52928"/>
    <w:rsid w:val="00D546A7"/>
    <w:rsid w:val="00D62CB4"/>
    <w:rsid w:val="00D630CF"/>
    <w:rsid w:val="00D6396A"/>
    <w:rsid w:val="00D647E3"/>
    <w:rsid w:val="00D66FDA"/>
    <w:rsid w:val="00D677E5"/>
    <w:rsid w:val="00D70127"/>
    <w:rsid w:val="00D70480"/>
    <w:rsid w:val="00D71897"/>
    <w:rsid w:val="00D73D41"/>
    <w:rsid w:val="00D82022"/>
    <w:rsid w:val="00D8205A"/>
    <w:rsid w:val="00D83C48"/>
    <w:rsid w:val="00D845FB"/>
    <w:rsid w:val="00D84FBF"/>
    <w:rsid w:val="00D857FE"/>
    <w:rsid w:val="00D87301"/>
    <w:rsid w:val="00D935F2"/>
    <w:rsid w:val="00D94237"/>
    <w:rsid w:val="00D9740F"/>
    <w:rsid w:val="00DA25E5"/>
    <w:rsid w:val="00DA2C82"/>
    <w:rsid w:val="00DA2F08"/>
    <w:rsid w:val="00DB376C"/>
    <w:rsid w:val="00DB493A"/>
    <w:rsid w:val="00DB4D12"/>
    <w:rsid w:val="00DB6125"/>
    <w:rsid w:val="00DB6743"/>
    <w:rsid w:val="00DC3218"/>
    <w:rsid w:val="00DC4769"/>
    <w:rsid w:val="00DC6C4E"/>
    <w:rsid w:val="00DD2071"/>
    <w:rsid w:val="00DD378D"/>
    <w:rsid w:val="00DD6943"/>
    <w:rsid w:val="00DD7583"/>
    <w:rsid w:val="00DE1A04"/>
    <w:rsid w:val="00DE4131"/>
    <w:rsid w:val="00DF21BB"/>
    <w:rsid w:val="00DF7235"/>
    <w:rsid w:val="00E040C0"/>
    <w:rsid w:val="00E0584C"/>
    <w:rsid w:val="00E06481"/>
    <w:rsid w:val="00E06798"/>
    <w:rsid w:val="00E10163"/>
    <w:rsid w:val="00E10310"/>
    <w:rsid w:val="00E10717"/>
    <w:rsid w:val="00E13B47"/>
    <w:rsid w:val="00E13BB9"/>
    <w:rsid w:val="00E14824"/>
    <w:rsid w:val="00E16BEB"/>
    <w:rsid w:val="00E17949"/>
    <w:rsid w:val="00E2038A"/>
    <w:rsid w:val="00E20608"/>
    <w:rsid w:val="00E24876"/>
    <w:rsid w:val="00E253FA"/>
    <w:rsid w:val="00E262BB"/>
    <w:rsid w:val="00E26E8D"/>
    <w:rsid w:val="00E27D25"/>
    <w:rsid w:val="00E303F8"/>
    <w:rsid w:val="00E32315"/>
    <w:rsid w:val="00E33656"/>
    <w:rsid w:val="00E37A6E"/>
    <w:rsid w:val="00E416D1"/>
    <w:rsid w:val="00E4178C"/>
    <w:rsid w:val="00E41D0C"/>
    <w:rsid w:val="00E42C2A"/>
    <w:rsid w:val="00E45C3B"/>
    <w:rsid w:val="00E52B14"/>
    <w:rsid w:val="00E54650"/>
    <w:rsid w:val="00E56AD8"/>
    <w:rsid w:val="00E62179"/>
    <w:rsid w:val="00E717DA"/>
    <w:rsid w:val="00E777AB"/>
    <w:rsid w:val="00E77E7B"/>
    <w:rsid w:val="00E859AE"/>
    <w:rsid w:val="00E92C69"/>
    <w:rsid w:val="00E93D59"/>
    <w:rsid w:val="00E9425C"/>
    <w:rsid w:val="00EA5589"/>
    <w:rsid w:val="00EA576B"/>
    <w:rsid w:val="00EA63B7"/>
    <w:rsid w:val="00EA65DA"/>
    <w:rsid w:val="00EA6A27"/>
    <w:rsid w:val="00EA7B45"/>
    <w:rsid w:val="00EB5D23"/>
    <w:rsid w:val="00EB6E14"/>
    <w:rsid w:val="00EB7BCC"/>
    <w:rsid w:val="00EC000A"/>
    <w:rsid w:val="00EC1801"/>
    <w:rsid w:val="00EC4A52"/>
    <w:rsid w:val="00ED0D00"/>
    <w:rsid w:val="00ED4655"/>
    <w:rsid w:val="00ED531A"/>
    <w:rsid w:val="00ED5C57"/>
    <w:rsid w:val="00ED750F"/>
    <w:rsid w:val="00EE399D"/>
    <w:rsid w:val="00EE3BE0"/>
    <w:rsid w:val="00EE52AF"/>
    <w:rsid w:val="00EE6A70"/>
    <w:rsid w:val="00EE7349"/>
    <w:rsid w:val="00EF27F7"/>
    <w:rsid w:val="00EF498C"/>
    <w:rsid w:val="00EF5597"/>
    <w:rsid w:val="00F005FA"/>
    <w:rsid w:val="00F00BFD"/>
    <w:rsid w:val="00F03DBA"/>
    <w:rsid w:val="00F04F61"/>
    <w:rsid w:val="00F069D4"/>
    <w:rsid w:val="00F119EC"/>
    <w:rsid w:val="00F14086"/>
    <w:rsid w:val="00F15024"/>
    <w:rsid w:val="00F1548D"/>
    <w:rsid w:val="00F20F29"/>
    <w:rsid w:val="00F22C46"/>
    <w:rsid w:val="00F23DAD"/>
    <w:rsid w:val="00F24D8B"/>
    <w:rsid w:val="00F256C9"/>
    <w:rsid w:val="00F308EE"/>
    <w:rsid w:val="00F36DB4"/>
    <w:rsid w:val="00F4094D"/>
    <w:rsid w:val="00F43F6A"/>
    <w:rsid w:val="00F470F3"/>
    <w:rsid w:val="00F47340"/>
    <w:rsid w:val="00F47826"/>
    <w:rsid w:val="00F47D61"/>
    <w:rsid w:val="00F50BB1"/>
    <w:rsid w:val="00F50E1C"/>
    <w:rsid w:val="00F54343"/>
    <w:rsid w:val="00F604B6"/>
    <w:rsid w:val="00F61333"/>
    <w:rsid w:val="00F6440E"/>
    <w:rsid w:val="00F64D83"/>
    <w:rsid w:val="00F70C03"/>
    <w:rsid w:val="00F71224"/>
    <w:rsid w:val="00F730F2"/>
    <w:rsid w:val="00F733A9"/>
    <w:rsid w:val="00F74D93"/>
    <w:rsid w:val="00F7553F"/>
    <w:rsid w:val="00F75C3A"/>
    <w:rsid w:val="00F83437"/>
    <w:rsid w:val="00F835DB"/>
    <w:rsid w:val="00F858FA"/>
    <w:rsid w:val="00F8648D"/>
    <w:rsid w:val="00F9132B"/>
    <w:rsid w:val="00F921AF"/>
    <w:rsid w:val="00FA20C8"/>
    <w:rsid w:val="00FA2ED0"/>
    <w:rsid w:val="00FB1AFF"/>
    <w:rsid w:val="00FB332D"/>
    <w:rsid w:val="00FB3851"/>
    <w:rsid w:val="00FB38EE"/>
    <w:rsid w:val="00FB39E7"/>
    <w:rsid w:val="00FB3ADB"/>
    <w:rsid w:val="00FB49C5"/>
    <w:rsid w:val="00FC602E"/>
    <w:rsid w:val="00FC74AE"/>
    <w:rsid w:val="00FD2B66"/>
    <w:rsid w:val="00FD3AD4"/>
    <w:rsid w:val="00FD42CF"/>
    <w:rsid w:val="00FD4AB7"/>
    <w:rsid w:val="00FE08B5"/>
    <w:rsid w:val="00FE31BD"/>
    <w:rsid w:val="00FE3205"/>
    <w:rsid w:val="00FF0F41"/>
    <w:rsid w:val="00FF16C4"/>
    <w:rsid w:val="00FF3E88"/>
    <w:rsid w:val="00FF57C1"/>
    <w:rsid w:val="00FF5866"/>
    <w:rsid w:val="00FF629D"/>
    <w:rsid w:val="00FF7ECC"/>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IN" w:eastAsia="en-I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4CF5"/>
    <w:rPr>
      <w:rFonts w:ascii="Arial" w:hAnsi="Arial"/>
      <w:szCs w:val="24"/>
      <w:lang w:val="de-DE" w:eastAsia="de-DE"/>
    </w:rPr>
  </w:style>
  <w:style w:type="paragraph" w:styleId="Heading1">
    <w:name w:val="heading 1"/>
    <w:basedOn w:val="Normal"/>
    <w:next w:val="Normal"/>
    <w:link w:val="Heading1Char"/>
    <w:uiPriority w:val="99"/>
    <w:qFormat/>
    <w:rsid w:val="00734C32"/>
    <w:pPr>
      <w:keepNext/>
      <w:keepLines/>
      <w:spacing w:before="480"/>
      <w:outlineLvl w:val="0"/>
    </w:pPr>
    <w:rPr>
      <w:rFonts w:ascii="Calibri" w:hAnsi="Calibri"/>
      <w:b/>
      <w:bCs/>
      <w:kern w:val="32"/>
      <w:sz w:val="32"/>
      <w:szCs w:val="32"/>
      <w:lang w:eastAsia="en-US"/>
    </w:rPr>
  </w:style>
  <w:style w:type="paragraph" w:styleId="Heading2">
    <w:name w:val="heading 2"/>
    <w:basedOn w:val="Normal"/>
    <w:next w:val="Normal"/>
    <w:link w:val="Heading2Char"/>
    <w:uiPriority w:val="99"/>
    <w:qFormat/>
    <w:rsid w:val="00137C3F"/>
    <w:pPr>
      <w:keepNext/>
      <w:outlineLvl w:val="1"/>
    </w:pPr>
    <w:rPr>
      <w:rFonts w:ascii="Helvetica" w:hAnsi="Helvetica"/>
      <w:b/>
      <w:sz w:val="36"/>
    </w:rPr>
  </w:style>
  <w:style w:type="paragraph" w:styleId="Heading3">
    <w:name w:val="heading 3"/>
    <w:basedOn w:val="Normal"/>
    <w:next w:val="Normal"/>
    <w:link w:val="Heading3Char"/>
    <w:uiPriority w:val="99"/>
    <w:qFormat/>
    <w:rsid w:val="00137C3F"/>
    <w:pPr>
      <w:keepNext/>
      <w:jc w:val="both"/>
      <w:outlineLvl w:val="2"/>
    </w:pPr>
    <w:rPr>
      <w:rFonts w:ascii="Helvetica" w:hAnsi="Helvetica"/>
      <w:b/>
      <w:sz w:val="28"/>
    </w:rPr>
  </w:style>
  <w:style w:type="paragraph" w:styleId="Heading4">
    <w:name w:val="heading 4"/>
    <w:basedOn w:val="Normal"/>
    <w:next w:val="Normal"/>
    <w:link w:val="Heading4Char"/>
    <w:uiPriority w:val="99"/>
    <w:qFormat/>
    <w:rsid w:val="00734C32"/>
    <w:pPr>
      <w:keepNext/>
      <w:spacing w:before="240" w:after="60"/>
      <w:ind w:left="864" w:hanging="144"/>
      <w:outlineLvl w:val="3"/>
    </w:pPr>
    <w:rPr>
      <w:rFonts w:ascii="Cambria" w:hAnsi="Cambria"/>
      <w:b/>
      <w:bCs/>
      <w:sz w:val="28"/>
      <w:szCs w:val="28"/>
      <w:lang w:eastAsia="en-US"/>
    </w:rPr>
  </w:style>
  <w:style w:type="paragraph" w:styleId="Heading5">
    <w:name w:val="heading 5"/>
    <w:basedOn w:val="Normal"/>
    <w:next w:val="Normal"/>
    <w:link w:val="Heading5Char"/>
    <w:uiPriority w:val="99"/>
    <w:qFormat/>
    <w:rsid w:val="00734C32"/>
    <w:pPr>
      <w:spacing w:before="240" w:after="60"/>
      <w:ind w:left="1008" w:hanging="432"/>
      <w:outlineLvl w:val="4"/>
    </w:pPr>
    <w:rPr>
      <w:rFonts w:ascii="Cambria" w:hAnsi="Cambria"/>
      <w:b/>
      <w:bCs/>
      <w:i/>
      <w:iCs/>
      <w:sz w:val="26"/>
      <w:szCs w:val="26"/>
      <w:lang w:eastAsia="en-US"/>
    </w:rPr>
  </w:style>
  <w:style w:type="paragraph" w:styleId="Heading6">
    <w:name w:val="heading 6"/>
    <w:basedOn w:val="Normal"/>
    <w:next w:val="Normal"/>
    <w:link w:val="Heading6Char"/>
    <w:uiPriority w:val="99"/>
    <w:qFormat/>
    <w:rsid w:val="00734C32"/>
    <w:pPr>
      <w:spacing w:before="240" w:after="60"/>
      <w:ind w:left="1152" w:hanging="432"/>
      <w:outlineLvl w:val="5"/>
    </w:pPr>
    <w:rPr>
      <w:rFonts w:ascii="Cambria" w:hAnsi="Cambria"/>
      <w:b/>
      <w:bCs/>
      <w:szCs w:val="22"/>
      <w:lang w:eastAsia="en-US"/>
    </w:rPr>
  </w:style>
  <w:style w:type="paragraph" w:styleId="Heading7">
    <w:name w:val="heading 7"/>
    <w:basedOn w:val="Normal"/>
    <w:next w:val="Normal"/>
    <w:link w:val="Heading7Char"/>
    <w:uiPriority w:val="99"/>
    <w:qFormat/>
    <w:rsid w:val="00734C32"/>
    <w:pPr>
      <w:spacing w:before="240" w:after="60"/>
      <w:ind w:left="1296" w:hanging="288"/>
      <w:outlineLvl w:val="6"/>
    </w:pPr>
    <w:rPr>
      <w:rFonts w:ascii="Cambria" w:hAnsi="Cambria"/>
      <w:sz w:val="24"/>
      <w:lang w:eastAsia="en-US"/>
    </w:rPr>
  </w:style>
  <w:style w:type="paragraph" w:styleId="Heading8">
    <w:name w:val="heading 8"/>
    <w:basedOn w:val="Normal"/>
    <w:next w:val="Normal"/>
    <w:link w:val="Heading8Char"/>
    <w:uiPriority w:val="99"/>
    <w:qFormat/>
    <w:rsid w:val="00734C32"/>
    <w:pPr>
      <w:spacing w:before="240" w:after="60"/>
      <w:ind w:left="1440" w:hanging="432"/>
      <w:outlineLvl w:val="7"/>
    </w:pPr>
    <w:rPr>
      <w:rFonts w:ascii="Cambria" w:hAnsi="Cambria"/>
      <w:i/>
      <w:iCs/>
      <w:sz w:val="24"/>
      <w:lang w:eastAsia="en-US"/>
    </w:rPr>
  </w:style>
  <w:style w:type="paragraph" w:styleId="Heading9">
    <w:name w:val="heading 9"/>
    <w:basedOn w:val="Normal"/>
    <w:next w:val="Normal"/>
    <w:link w:val="Heading9Char"/>
    <w:uiPriority w:val="99"/>
    <w:qFormat/>
    <w:rsid w:val="00734C32"/>
    <w:pPr>
      <w:spacing w:before="240" w:after="60"/>
      <w:ind w:left="1584" w:hanging="144"/>
      <w:outlineLvl w:val="8"/>
    </w:pPr>
    <w:rPr>
      <w:rFonts w:ascii="Calibri" w:hAnsi="Calibri"/>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C32"/>
    <w:rPr>
      <w:rFonts w:ascii="Calibri" w:hAnsi="Calibri" w:cs="Times New Roman"/>
      <w:b/>
      <w:bCs/>
      <w:kern w:val="32"/>
      <w:sz w:val="32"/>
      <w:szCs w:val="32"/>
    </w:rPr>
  </w:style>
  <w:style w:type="character" w:customStyle="1" w:styleId="Heading2Char">
    <w:name w:val="Heading 2 Char"/>
    <w:basedOn w:val="DefaultParagraphFont"/>
    <w:link w:val="Heading2"/>
    <w:uiPriority w:val="99"/>
    <w:locked/>
    <w:rsid w:val="00734C32"/>
    <w:rPr>
      <w:rFonts w:ascii="Helvetica" w:hAnsi="Helvetica" w:cs="Times New Roman"/>
      <w:b/>
      <w:sz w:val="24"/>
      <w:szCs w:val="24"/>
      <w:lang w:eastAsia="de-DE"/>
    </w:rPr>
  </w:style>
  <w:style w:type="character" w:customStyle="1" w:styleId="Heading3Char">
    <w:name w:val="Heading 3 Char"/>
    <w:basedOn w:val="DefaultParagraphFont"/>
    <w:link w:val="Heading3"/>
    <w:uiPriority w:val="99"/>
    <w:locked/>
    <w:rsid w:val="00734C32"/>
    <w:rPr>
      <w:rFonts w:ascii="Helvetica" w:hAnsi="Helvetica" w:cs="Times New Roman"/>
      <w:b/>
      <w:sz w:val="24"/>
      <w:szCs w:val="24"/>
      <w:lang w:eastAsia="de-DE"/>
    </w:rPr>
  </w:style>
  <w:style w:type="character" w:customStyle="1" w:styleId="Heading4Char">
    <w:name w:val="Heading 4 Char"/>
    <w:basedOn w:val="DefaultParagraphFont"/>
    <w:link w:val="Heading4"/>
    <w:uiPriority w:val="99"/>
    <w:locked/>
    <w:rsid w:val="00734C32"/>
    <w:rPr>
      <w:rFonts w:ascii="Cambria" w:hAnsi="Cambria" w:cs="Times New Roman"/>
      <w:b/>
      <w:bCs/>
      <w:sz w:val="28"/>
      <w:szCs w:val="28"/>
    </w:rPr>
  </w:style>
  <w:style w:type="character" w:customStyle="1" w:styleId="Heading5Char">
    <w:name w:val="Heading 5 Char"/>
    <w:basedOn w:val="DefaultParagraphFont"/>
    <w:link w:val="Heading5"/>
    <w:uiPriority w:val="99"/>
    <w:locked/>
    <w:rsid w:val="00734C32"/>
    <w:rPr>
      <w:rFonts w:ascii="Cambria" w:hAnsi="Cambria" w:cs="Times New Roman"/>
      <w:b/>
      <w:bCs/>
      <w:i/>
      <w:iCs/>
      <w:sz w:val="26"/>
      <w:szCs w:val="26"/>
    </w:rPr>
  </w:style>
  <w:style w:type="character" w:customStyle="1" w:styleId="Heading6Char">
    <w:name w:val="Heading 6 Char"/>
    <w:basedOn w:val="DefaultParagraphFont"/>
    <w:link w:val="Heading6"/>
    <w:uiPriority w:val="99"/>
    <w:locked/>
    <w:rsid w:val="00734C32"/>
    <w:rPr>
      <w:rFonts w:ascii="Cambria" w:hAnsi="Cambria" w:cs="Times New Roman"/>
      <w:b/>
      <w:bCs/>
      <w:sz w:val="22"/>
      <w:szCs w:val="22"/>
    </w:rPr>
  </w:style>
  <w:style w:type="character" w:customStyle="1" w:styleId="Heading7Char">
    <w:name w:val="Heading 7 Char"/>
    <w:basedOn w:val="DefaultParagraphFont"/>
    <w:link w:val="Heading7"/>
    <w:uiPriority w:val="99"/>
    <w:locked/>
    <w:rsid w:val="00734C32"/>
    <w:rPr>
      <w:rFonts w:ascii="Cambria" w:hAnsi="Cambria" w:cs="Times New Roman"/>
      <w:sz w:val="24"/>
      <w:szCs w:val="24"/>
    </w:rPr>
  </w:style>
  <w:style w:type="character" w:customStyle="1" w:styleId="Heading8Char">
    <w:name w:val="Heading 8 Char"/>
    <w:basedOn w:val="DefaultParagraphFont"/>
    <w:link w:val="Heading8"/>
    <w:uiPriority w:val="99"/>
    <w:locked/>
    <w:rsid w:val="00734C32"/>
    <w:rPr>
      <w:rFonts w:ascii="Cambria" w:hAnsi="Cambria" w:cs="Times New Roman"/>
      <w:i/>
      <w:iCs/>
      <w:sz w:val="24"/>
      <w:szCs w:val="24"/>
    </w:rPr>
  </w:style>
  <w:style w:type="character" w:customStyle="1" w:styleId="Heading9Char">
    <w:name w:val="Heading 9 Char"/>
    <w:basedOn w:val="DefaultParagraphFont"/>
    <w:link w:val="Heading9"/>
    <w:uiPriority w:val="99"/>
    <w:locked/>
    <w:rsid w:val="00734C32"/>
    <w:rPr>
      <w:rFonts w:ascii="Calibri" w:hAnsi="Calibri" w:cs="Times New Roman"/>
      <w:sz w:val="22"/>
      <w:szCs w:val="22"/>
    </w:rPr>
  </w:style>
  <w:style w:type="character" w:customStyle="1" w:styleId="Absatz-Standardschriftart1">
    <w:name w:val="Absatz-Standardschriftart1"/>
    <w:uiPriority w:val="99"/>
    <w:rsid w:val="00137C3F"/>
  </w:style>
  <w:style w:type="paragraph" w:customStyle="1" w:styleId="Literaturverzeichnis1">
    <w:name w:val="Literaturverzeichnis1"/>
    <w:basedOn w:val="Normal"/>
    <w:autoRedefine/>
    <w:uiPriority w:val="99"/>
    <w:rsid w:val="00FB49C5"/>
    <w:pPr>
      <w:spacing w:line="360" w:lineRule="auto"/>
      <w:ind w:left="720" w:hanging="720"/>
    </w:pPr>
    <w:rPr>
      <w:noProof/>
      <w:szCs w:val="20"/>
    </w:rPr>
  </w:style>
  <w:style w:type="paragraph" w:customStyle="1" w:styleId="Standa1">
    <w:name w:val="Standa1"/>
    <w:autoRedefine/>
    <w:uiPriority w:val="99"/>
    <w:rsid w:val="00504CF5"/>
    <w:rPr>
      <w:rFonts w:ascii="Arial" w:hAnsi="Arial"/>
      <w:szCs w:val="24"/>
      <w:lang w:val="de-DE" w:eastAsia="de-DE"/>
    </w:rPr>
  </w:style>
  <w:style w:type="character" w:customStyle="1" w:styleId="Absatz-Standardschriftart11">
    <w:name w:val="Absatz-Standardschriftart11"/>
    <w:uiPriority w:val="99"/>
    <w:rsid w:val="00734C32"/>
  </w:style>
  <w:style w:type="paragraph" w:customStyle="1" w:styleId="PaperAnne">
    <w:name w:val="Paper Anne"/>
    <w:basedOn w:val="Normal"/>
    <w:uiPriority w:val="99"/>
    <w:rsid w:val="00734C32"/>
    <w:pPr>
      <w:spacing w:line="360" w:lineRule="auto"/>
      <w:jc w:val="both"/>
    </w:pPr>
    <w:rPr>
      <w:sz w:val="24"/>
      <w:lang w:eastAsia="en-US"/>
    </w:rPr>
  </w:style>
  <w:style w:type="paragraph" w:customStyle="1" w:styleId="Standa">
    <w:name w:val="Standa"/>
    <w:uiPriority w:val="99"/>
    <w:rsid w:val="00734C32"/>
    <w:rPr>
      <w:rFonts w:ascii="Times New Roman" w:hAnsi="Times New Roman"/>
      <w:sz w:val="24"/>
      <w:szCs w:val="24"/>
      <w:lang w:val="en-US" w:eastAsia="de-DE"/>
    </w:rPr>
  </w:style>
  <w:style w:type="character" w:customStyle="1" w:styleId="st">
    <w:name w:val="st"/>
    <w:basedOn w:val="DefaultParagraphFont"/>
    <w:uiPriority w:val="99"/>
    <w:rsid w:val="00734C32"/>
    <w:rPr>
      <w:rFonts w:cs="Times New Roman"/>
    </w:rPr>
  </w:style>
  <w:style w:type="character" w:styleId="Hyperlink">
    <w:name w:val="Hyperlink"/>
    <w:basedOn w:val="DefaultParagraphFont"/>
    <w:uiPriority w:val="99"/>
    <w:rsid w:val="00734C32"/>
    <w:rPr>
      <w:rFonts w:cs="Times New Roman"/>
      <w:color w:val="0000FF"/>
      <w:u w:val="single"/>
    </w:rPr>
  </w:style>
  <w:style w:type="paragraph" w:customStyle="1" w:styleId="Bildunterschrift">
    <w:name w:val="Bildunterschrift"/>
    <w:next w:val="Caption"/>
    <w:uiPriority w:val="99"/>
    <w:rsid w:val="00734C32"/>
    <w:pPr>
      <w:jc w:val="both"/>
    </w:pPr>
    <w:rPr>
      <w:rFonts w:ascii="Times New Roman" w:hAnsi="Times New Roman"/>
      <w:sz w:val="24"/>
      <w:szCs w:val="24"/>
      <w:lang w:val="en-US" w:eastAsia="en-US"/>
    </w:rPr>
  </w:style>
  <w:style w:type="paragraph" w:styleId="Caption">
    <w:name w:val="caption"/>
    <w:basedOn w:val="Normal"/>
    <w:next w:val="Normal"/>
    <w:uiPriority w:val="99"/>
    <w:qFormat/>
    <w:rsid w:val="00734C32"/>
    <w:pPr>
      <w:spacing w:after="200"/>
    </w:pPr>
    <w:rPr>
      <w:rFonts w:ascii="Cambria" w:hAnsi="Cambria"/>
      <w:b/>
      <w:bCs/>
      <w:color w:val="4F81BD"/>
      <w:sz w:val="18"/>
      <w:szCs w:val="18"/>
      <w:lang w:eastAsia="en-US"/>
    </w:rPr>
  </w:style>
  <w:style w:type="paragraph" w:styleId="NormalWeb">
    <w:name w:val="Normal (Web)"/>
    <w:basedOn w:val="Normal"/>
    <w:uiPriority w:val="99"/>
    <w:rsid w:val="00734C32"/>
    <w:pPr>
      <w:spacing w:before="100" w:beforeAutospacing="1" w:after="100" w:afterAutospacing="1"/>
    </w:pPr>
    <w:rPr>
      <w:rFonts w:ascii="Times" w:hAnsi="Times"/>
      <w:sz w:val="20"/>
      <w:szCs w:val="20"/>
      <w:lang w:val="en-US" w:eastAsia="en-US"/>
    </w:rPr>
  </w:style>
  <w:style w:type="paragraph" w:styleId="Header">
    <w:name w:val="header"/>
    <w:basedOn w:val="Normal"/>
    <w:link w:val="HeaderChar"/>
    <w:uiPriority w:val="99"/>
    <w:rsid w:val="00734C32"/>
    <w:pPr>
      <w:numPr>
        <w:ilvl w:val="2"/>
        <w:numId w:val="5"/>
      </w:numPr>
      <w:tabs>
        <w:tab w:val="center" w:pos="4536"/>
        <w:tab w:val="right" w:pos="9072"/>
      </w:tabs>
    </w:pPr>
    <w:rPr>
      <w:rFonts w:ascii="Cambria" w:hAnsi="Cambria"/>
      <w:sz w:val="24"/>
      <w:lang w:eastAsia="en-US"/>
    </w:rPr>
  </w:style>
  <w:style w:type="character" w:customStyle="1" w:styleId="HeaderChar">
    <w:name w:val="Header Char"/>
    <w:basedOn w:val="DefaultParagraphFont"/>
    <w:link w:val="Header"/>
    <w:uiPriority w:val="99"/>
    <w:locked/>
    <w:rsid w:val="00734C32"/>
    <w:rPr>
      <w:rFonts w:ascii="Cambria" w:hAnsi="Cambria" w:cs="Times New Roman"/>
      <w:sz w:val="24"/>
      <w:szCs w:val="24"/>
    </w:rPr>
  </w:style>
  <w:style w:type="paragraph" w:customStyle="1" w:styleId="MarisaHeader2">
    <w:name w:val="Marisa Header 2"/>
    <w:basedOn w:val="Normal"/>
    <w:uiPriority w:val="99"/>
    <w:rsid w:val="00734C32"/>
    <w:pPr>
      <w:numPr>
        <w:ilvl w:val="1"/>
        <w:numId w:val="5"/>
      </w:numPr>
      <w:spacing w:before="480" w:after="240" w:line="360" w:lineRule="auto"/>
      <w:jc w:val="both"/>
    </w:pPr>
    <w:rPr>
      <w:rFonts w:ascii="Times New Roman" w:hAnsi="Times New Roman"/>
      <w:b/>
      <w:sz w:val="36"/>
      <w:lang w:eastAsia="en-US"/>
    </w:rPr>
  </w:style>
  <w:style w:type="character" w:styleId="PageNumber">
    <w:name w:val="page number"/>
    <w:basedOn w:val="DefaultParagraphFont"/>
    <w:uiPriority w:val="99"/>
    <w:rsid w:val="00734C32"/>
    <w:rPr>
      <w:rFonts w:cs="Times New Roman"/>
    </w:rPr>
  </w:style>
  <w:style w:type="paragraph" w:customStyle="1" w:styleId="AnnesKopfzeile">
    <w:name w:val="Annes Kopfzeile"/>
    <w:basedOn w:val="Header"/>
    <w:uiPriority w:val="99"/>
    <w:rsid w:val="00734C32"/>
    <w:rPr>
      <w:color w:val="808080"/>
      <w:u w:val="single"/>
    </w:rPr>
  </w:style>
  <w:style w:type="paragraph" w:customStyle="1" w:styleId="MarisaHeader1">
    <w:name w:val="Marisa Header 1"/>
    <w:basedOn w:val="Normal"/>
    <w:next w:val="Normal"/>
    <w:uiPriority w:val="99"/>
    <w:rsid w:val="00734C32"/>
    <w:pPr>
      <w:keepNext/>
      <w:pageBreakBefore/>
      <w:numPr>
        <w:numId w:val="4"/>
      </w:numPr>
      <w:spacing w:before="3000" w:after="1000" w:line="360" w:lineRule="auto"/>
      <w:ind w:left="357" w:hanging="357"/>
      <w:jc w:val="both"/>
    </w:pPr>
    <w:rPr>
      <w:rFonts w:ascii="Times New Roman" w:hAnsi="Times New Roman"/>
      <w:smallCaps/>
      <w:sz w:val="72"/>
      <w:szCs w:val="72"/>
      <w:lang w:val="en-US" w:eastAsia="en-US"/>
    </w:rPr>
  </w:style>
  <w:style w:type="paragraph" w:customStyle="1" w:styleId="MarisaHeader3">
    <w:name w:val="Marisa Header 3"/>
    <w:basedOn w:val="Normal"/>
    <w:next w:val="Normal"/>
    <w:uiPriority w:val="99"/>
    <w:rsid w:val="00734C32"/>
    <w:pPr>
      <w:keepNext/>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240"/>
      <w:ind w:left="1491" w:hanging="1491"/>
      <w:jc w:val="both"/>
    </w:pPr>
    <w:rPr>
      <w:rFonts w:ascii="Times New Roman" w:hAnsi="Times New Roman"/>
      <w:b/>
      <w:sz w:val="28"/>
      <w:szCs w:val="72"/>
      <w:lang w:val="en-US" w:eastAsia="en-US"/>
    </w:rPr>
  </w:style>
  <w:style w:type="paragraph" w:customStyle="1" w:styleId="Marisanormal">
    <w:name w:val="Marisa normal"/>
    <w:basedOn w:val="Normal"/>
    <w:uiPriority w:val="99"/>
    <w:rsid w:val="00734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360" w:lineRule="auto"/>
      <w:jc w:val="both"/>
    </w:pPr>
    <w:rPr>
      <w:rFonts w:ascii="Times New Roman" w:hAnsi="Times New Roman" w:cs="Arial"/>
      <w:sz w:val="24"/>
      <w:lang w:val="en-US"/>
    </w:rPr>
  </w:style>
  <w:style w:type="paragraph" w:customStyle="1" w:styleId="MarisaFigurebold">
    <w:name w:val="Marisa Figure bold"/>
    <w:next w:val="Normal"/>
    <w:uiPriority w:val="99"/>
    <w:rsid w:val="00734C32"/>
    <w:pPr>
      <w:jc w:val="both"/>
    </w:pPr>
    <w:rPr>
      <w:rFonts w:ascii="Times New Roman" w:hAnsi="Times New Roman"/>
      <w:b/>
      <w:sz w:val="20"/>
      <w:szCs w:val="24"/>
      <w:lang w:val="en-US" w:eastAsia="en-US"/>
    </w:rPr>
  </w:style>
  <w:style w:type="character" w:customStyle="1" w:styleId="underline">
    <w:name w:val="underline"/>
    <w:basedOn w:val="DefaultParagraphFont"/>
    <w:uiPriority w:val="99"/>
    <w:rsid w:val="00734C32"/>
    <w:rPr>
      <w:rFonts w:cs="Times New Roman"/>
    </w:rPr>
  </w:style>
  <w:style w:type="character" w:customStyle="1" w:styleId="berschrift1Zeichen1">
    <w:name w:val="Überschrift 1 Zeichen1"/>
    <w:basedOn w:val="DefaultParagraphFont"/>
    <w:uiPriority w:val="99"/>
    <w:rsid w:val="00734C32"/>
    <w:rPr>
      <w:rFonts w:ascii="Calibri" w:hAnsi="Calibri" w:cs="Times New Roman"/>
      <w:b/>
      <w:bCs/>
      <w:kern w:val="32"/>
      <w:sz w:val="32"/>
      <w:szCs w:val="32"/>
      <w:lang w:eastAsia="en-US"/>
    </w:rPr>
  </w:style>
  <w:style w:type="paragraph" w:styleId="TOC3">
    <w:name w:val="toc 3"/>
    <w:basedOn w:val="Normal"/>
    <w:next w:val="Normal"/>
    <w:autoRedefine/>
    <w:uiPriority w:val="99"/>
    <w:rsid w:val="00734C32"/>
    <w:pPr>
      <w:tabs>
        <w:tab w:val="left" w:pos="1176"/>
        <w:tab w:val="right" w:leader="dot" w:pos="9056"/>
      </w:tabs>
      <w:spacing w:after="60"/>
      <w:ind w:left="482"/>
    </w:pPr>
    <w:rPr>
      <w:rFonts w:ascii="Times New Roman" w:hAnsi="Times New Roman"/>
      <w:sz w:val="24"/>
      <w:szCs w:val="22"/>
      <w:lang w:eastAsia="en-US"/>
    </w:rPr>
  </w:style>
  <w:style w:type="paragraph" w:styleId="TOC1">
    <w:name w:val="toc 1"/>
    <w:aliases w:val="Ü1"/>
    <w:basedOn w:val="Normal"/>
    <w:next w:val="Normal"/>
    <w:autoRedefine/>
    <w:uiPriority w:val="99"/>
    <w:rsid w:val="00734C32"/>
    <w:pPr>
      <w:tabs>
        <w:tab w:val="left" w:pos="420"/>
        <w:tab w:val="right" w:leader="dot" w:pos="9056"/>
      </w:tabs>
      <w:spacing w:before="120" w:after="180"/>
    </w:pPr>
    <w:rPr>
      <w:rFonts w:ascii="Times New Roman" w:hAnsi="Times New Roman"/>
      <w:b/>
      <w:sz w:val="24"/>
      <w:lang w:eastAsia="en-US"/>
    </w:rPr>
  </w:style>
  <w:style w:type="paragraph" w:styleId="TOC2">
    <w:name w:val="toc 2"/>
    <w:basedOn w:val="Normal"/>
    <w:next w:val="Normal"/>
    <w:autoRedefine/>
    <w:uiPriority w:val="99"/>
    <w:rsid w:val="00734C32"/>
    <w:pPr>
      <w:spacing w:after="120"/>
      <w:ind w:left="238"/>
    </w:pPr>
    <w:rPr>
      <w:rFonts w:ascii="Times New Roman" w:hAnsi="Times New Roman"/>
      <w:sz w:val="24"/>
      <w:szCs w:val="22"/>
      <w:lang w:eastAsia="en-US"/>
    </w:rPr>
  </w:style>
  <w:style w:type="paragraph" w:styleId="TOC4">
    <w:name w:val="toc 4"/>
    <w:basedOn w:val="Normal"/>
    <w:next w:val="Normal"/>
    <w:autoRedefine/>
    <w:uiPriority w:val="99"/>
    <w:rsid w:val="00734C32"/>
    <w:pPr>
      <w:tabs>
        <w:tab w:val="left" w:pos="1526"/>
        <w:tab w:val="right" w:leader="dot" w:pos="9056"/>
      </w:tabs>
      <w:spacing w:after="60"/>
      <w:ind w:left="720"/>
    </w:pPr>
    <w:rPr>
      <w:rFonts w:ascii="Times New Roman" w:hAnsi="Times New Roman"/>
      <w:sz w:val="24"/>
      <w:szCs w:val="20"/>
      <w:lang w:eastAsia="en-US"/>
    </w:rPr>
  </w:style>
  <w:style w:type="paragraph" w:styleId="TOC5">
    <w:name w:val="toc 5"/>
    <w:basedOn w:val="Normal"/>
    <w:next w:val="Normal"/>
    <w:autoRedefine/>
    <w:uiPriority w:val="99"/>
    <w:rsid w:val="00734C32"/>
    <w:pPr>
      <w:ind w:left="960"/>
    </w:pPr>
    <w:rPr>
      <w:rFonts w:ascii="Cambria" w:hAnsi="Cambria"/>
      <w:sz w:val="20"/>
      <w:szCs w:val="20"/>
      <w:lang w:eastAsia="en-US"/>
    </w:rPr>
  </w:style>
  <w:style w:type="paragraph" w:styleId="TOC6">
    <w:name w:val="toc 6"/>
    <w:basedOn w:val="Normal"/>
    <w:next w:val="Normal"/>
    <w:autoRedefine/>
    <w:uiPriority w:val="99"/>
    <w:rsid w:val="00734C32"/>
    <w:pPr>
      <w:ind w:left="1200"/>
    </w:pPr>
    <w:rPr>
      <w:rFonts w:ascii="Cambria" w:hAnsi="Cambria"/>
      <w:sz w:val="20"/>
      <w:szCs w:val="20"/>
      <w:lang w:eastAsia="en-US"/>
    </w:rPr>
  </w:style>
  <w:style w:type="paragraph" w:styleId="TOC7">
    <w:name w:val="toc 7"/>
    <w:basedOn w:val="Normal"/>
    <w:next w:val="Normal"/>
    <w:autoRedefine/>
    <w:uiPriority w:val="99"/>
    <w:rsid w:val="00734C32"/>
    <w:pPr>
      <w:ind w:left="1440"/>
    </w:pPr>
    <w:rPr>
      <w:rFonts w:ascii="Cambria" w:hAnsi="Cambria"/>
      <w:sz w:val="20"/>
      <w:szCs w:val="20"/>
      <w:lang w:eastAsia="en-US"/>
    </w:rPr>
  </w:style>
  <w:style w:type="paragraph" w:styleId="TOC8">
    <w:name w:val="toc 8"/>
    <w:basedOn w:val="Normal"/>
    <w:next w:val="Normal"/>
    <w:autoRedefine/>
    <w:uiPriority w:val="99"/>
    <w:rsid w:val="00734C32"/>
    <w:pPr>
      <w:ind w:left="1680"/>
    </w:pPr>
    <w:rPr>
      <w:rFonts w:ascii="Cambria" w:hAnsi="Cambria"/>
      <w:sz w:val="20"/>
      <w:szCs w:val="20"/>
      <w:lang w:eastAsia="en-US"/>
    </w:rPr>
  </w:style>
  <w:style w:type="paragraph" w:styleId="TOC9">
    <w:name w:val="toc 9"/>
    <w:basedOn w:val="Normal"/>
    <w:next w:val="Normal"/>
    <w:autoRedefine/>
    <w:uiPriority w:val="99"/>
    <w:rsid w:val="00734C32"/>
    <w:pPr>
      <w:ind w:left="1920"/>
    </w:pPr>
    <w:rPr>
      <w:rFonts w:ascii="Cambria" w:hAnsi="Cambria"/>
      <w:sz w:val="20"/>
      <w:szCs w:val="20"/>
      <w:lang w:eastAsia="en-US"/>
    </w:rPr>
  </w:style>
  <w:style w:type="paragraph" w:customStyle="1" w:styleId="MarisaHeader1wonumber">
    <w:name w:val="Marisa Header 1 w/o number"/>
    <w:basedOn w:val="MarisaHeader1"/>
    <w:uiPriority w:val="99"/>
    <w:rsid w:val="00734C32"/>
    <w:pPr>
      <w:numPr>
        <w:numId w:val="0"/>
      </w:numPr>
    </w:pPr>
    <w:rPr>
      <w:b/>
    </w:rPr>
  </w:style>
  <w:style w:type="paragraph" w:styleId="Index1">
    <w:name w:val="index 1"/>
    <w:basedOn w:val="Normal"/>
    <w:next w:val="Normal"/>
    <w:autoRedefine/>
    <w:uiPriority w:val="99"/>
    <w:rsid w:val="00734C32"/>
    <w:pPr>
      <w:ind w:left="240" w:hanging="240"/>
    </w:pPr>
    <w:rPr>
      <w:rFonts w:ascii="Cambria" w:hAnsi="Cambria"/>
      <w:sz w:val="20"/>
      <w:szCs w:val="20"/>
      <w:lang w:eastAsia="en-US"/>
    </w:rPr>
  </w:style>
  <w:style w:type="paragraph" w:styleId="Index2">
    <w:name w:val="index 2"/>
    <w:basedOn w:val="Normal"/>
    <w:next w:val="Normal"/>
    <w:autoRedefine/>
    <w:uiPriority w:val="99"/>
    <w:rsid w:val="00734C32"/>
    <w:pPr>
      <w:ind w:left="480" w:hanging="240"/>
    </w:pPr>
    <w:rPr>
      <w:rFonts w:ascii="Cambria" w:hAnsi="Cambria"/>
      <w:sz w:val="20"/>
      <w:szCs w:val="20"/>
      <w:lang w:eastAsia="en-US"/>
    </w:rPr>
  </w:style>
  <w:style w:type="paragraph" w:styleId="Index3">
    <w:name w:val="index 3"/>
    <w:basedOn w:val="Normal"/>
    <w:next w:val="Normal"/>
    <w:autoRedefine/>
    <w:uiPriority w:val="99"/>
    <w:rsid w:val="00734C32"/>
    <w:pPr>
      <w:ind w:left="720" w:hanging="240"/>
    </w:pPr>
    <w:rPr>
      <w:rFonts w:ascii="Cambria" w:hAnsi="Cambria"/>
      <w:sz w:val="20"/>
      <w:szCs w:val="20"/>
      <w:lang w:eastAsia="en-US"/>
    </w:rPr>
  </w:style>
  <w:style w:type="paragraph" w:styleId="Index4">
    <w:name w:val="index 4"/>
    <w:basedOn w:val="Normal"/>
    <w:next w:val="Normal"/>
    <w:autoRedefine/>
    <w:uiPriority w:val="99"/>
    <w:rsid w:val="00734C32"/>
    <w:pPr>
      <w:ind w:left="960" w:hanging="240"/>
    </w:pPr>
    <w:rPr>
      <w:rFonts w:ascii="Cambria" w:hAnsi="Cambria"/>
      <w:sz w:val="20"/>
      <w:szCs w:val="20"/>
      <w:lang w:eastAsia="en-US"/>
    </w:rPr>
  </w:style>
  <w:style w:type="paragraph" w:styleId="Index5">
    <w:name w:val="index 5"/>
    <w:basedOn w:val="Normal"/>
    <w:next w:val="Normal"/>
    <w:autoRedefine/>
    <w:uiPriority w:val="99"/>
    <w:rsid w:val="00734C32"/>
    <w:pPr>
      <w:ind w:left="1200" w:hanging="240"/>
    </w:pPr>
    <w:rPr>
      <w:rFonts w:ascii="Cambria" w:hAnsi="Cambria"/>
      <w:sz w:val="20"/>
      <w:szCs w:val="20"/>
      <w:lang w:eastAsia="en-US"/>
    </w:rPr>
  </w:style>
  <w:style w:type="paragraph" w:styleId="Index6">
    <w:name w:val="index 6"/>
    <w:basedOn w:val="Normal"/>
    <w:next w:val="Normal"/>
    <w:autoRedefine/>
    <w:uiPriority w:val="99"/>
    <w:rsid w:val="00734C32"/>
    <w:pPr>
      <w:ind w:left="1440" w:hanging="240"/>
    </w:pPr>
    <w:rPr>
      <w:rFonts w:ascii="Cambria" w:hAnsi="Cambria"/>
      <w:sz w:val="20"/>
      <w:szCs w:val="20"/>
      <w:lang w:eastAsia="en-US"/>
    </w:rPr>
  </w:style>
  <w:style w:type="paragraph" w:styleId="Index7">
    <w:name w:val="index 7"/>
    <w:basedOn w:val="Normal"/>
    <w:next w:val="Normal"/>
    <w:autoRedefine/>
    <w:uiPriority w:val="99"/>
    <w:rsid w:val="00734C32"/>
    <w:pPr>
      <w:ind w:left="1680" w:hanging="240"/>
    </w:pPr>
    <w:rPr>
      <w:rFonts w:ascii="Cambria" w:hAnsi="Cambria"/>
      <w:sz w:val="20"/>
      <w:szCs w:val="20"/>
      <w:lang w:eastAsia="en-US"/>
    </w:rPr>
  </w:style>
  <w:style w:type="paragraph" w:styleId="Index8">
    <w:name w:val="index 8"/>
    <w:basedOn w:val="Normal"/>
    <w:next w:val="Normal"/>
    <w:autoRedefine/>
    <w:uiPriority w:val="99"/>
    <w:rsid w:val="00734C32"/>
    <w:pPr>
      <w:ind w:left="1920" w:hanging="240"/>
    </w:pPr>
    <w:rPr>
      <w:rFonts w:ascii="Cambria" w:hAnsi="Cambria"/>
      <w:sz w:val="20"/>
      <w:szCs w:val="20"/>
      <w:lang w:eastAsia="en-US"/>
    </w:rPr>
  </w:style>
  <w:style w:type="paragraph" w:styleId="Index9">
    <w:name w:val="index 9"/>
    <w:basedOn w:val="Normal"/>
    <w:next w:val="Normal"/>
    <w:autoRedefine/>
    <w:uiPriority w:val="99"/>
    <w:rsid w:val="00734C32"/>
    <w:pPr>
      <w:ind w:left="2160" w:hanging="240"/>
    </w:pPr>
    <w:rPr>
      <w:rFonts w:ascii="Cambria" w:hAnsi="Cambria"/>
      <w:sz w:val="20"/>
      <w:szCs w:val="20"/>
      <w:lang w:eastAsia="en-US"/>
    </w:rPr>
  </w:style>
  <w:style w:type="paragraph" w:styleId="IndexHeading">
    <w:name w:val="index heading"/>
    <w:basedOn w:val="Normal"/>
    <w:next w:val="Index1"/>
    <w:uiPriority w:val="99"/>
    <w:rsid w:val="00734C32"/>
    <w:pPr>
      <w:spacing w:before="120" w:after="120"/>
    </w:pPr>
    <w:rPr>
      <w:rFonts w:ascii="Cambria" w:hAnsi="Cambria"/>
      <w:i/>
      <w:sz w:val="20"/>
      <w:szCs w:val="20"/>
      <w:lang w:eastAsia="en-US"/>
    </w:rPr>
  </w:style>
  <w:style w:type="paragraph" w:customStyle="1" w:styleId="Marisa1">
    <w:name w:val="Marisa 1"/>
    <w:basedOn w:val="MarisaHeader1"/>
    <w:uiPriority w:val="99"/>
    <w:rsid w:val="00734C32"/>
    <w:pPr>
      <w:numPr>
        <w:numId w:val="0"/>
      </w:numPr>
      <w:spacing w:after="240"/>
      <w:jc w:val="left"/>
    </w:pPr>
  </w:style>
  <w:style w:type="paragraph" w:customStyle="1" w:styleId="MarisaTableHeaderbold">
    <w:name w:val="Marisa Table Header bold"/>
    <w:basedOn w:val="MarisaFigurebold"/>
    <w:uiPriority w:val="99"/>
    <w:rsid w:val="00734C32"/>
    <w:pPr>
      <w:spacing w:before="360"/>
    </w:pPr>
  </w:style>
  <w:style w:type="paragraph" w:customStyle="1" w:styleId="MarisaFigureregular">
    <w:name w:val="Marisa Figure regular"/>
    <w:basedOn w:val="MarisaFigurebold"/>
    <w:uiPriority w:val="99"/>
    <w:rsid w:val="00734C32"/>
    <w:rPr>
      <w:b w:val="0"/>
    </w:rPr>
  </w:style>
  <w:style w:type="paragraph" w:customStyle="1" w:styleId="MarisaHeader4neu">
    <w:name w:val="Marisa Header 4 neu"/>
    <w:basedOn w:val="MarisaHeader3"/>
    <w:uiPriority w:val="99"/>
    <w:rsid w:val="00734C32"/>
    <w:pPr>
      <w:numPr>
        <w:ilvl w:val="3"/>
        <w:numId w:val="5"/>
      </w:numPr>
    </w:pPr>
    <w:rPr>
      <w:sz w:val="24"/>
    </w:rPr>
  </w:style>
  <w:style w:type="paragraph" w:customStyle="1" w:styleId="MarisaTableLegendregular">
    <w:name w:val="Marisa Table Legend regular"/>
    <w:basedOn w:val="Marisanormal"/>
    <w:uiPriority w:val="99"/>
    <w:rsid w:val="00734C32"/>
    <w:pPr>
      <w:spacing w:after="360" w:line="240" w:lineRule="auto"/>
    </w:pPr>
    <w:rPr>
      <w:sz w:val="20"/>
      <w:szCs w:val="20"/>
    </w:rPr>
  </w:style>
  <w:style w:type="paragraph" w:customStyle="1" w:styleId="Marisanormalkursiv">
    <w:name w:val="Marisa normal kursiv"/>
    <w:basedOn w:val="Marisanormal"/>
    <w:uiPriority w:val="99"/>
    <w:rsid w:val="00734C32"/>
    <w:pPr>
      <w:spacing w:before="360"/>
    </w:pPr>
    <w:rPr>
      <w:rFonts w:cs="Times New Roman"/>
      <w:i/>
    </w:rPr>
  </w:style>
  <w:style w:type="paragraph" w:customStyle="1" w:styleId="MarisaTableContent">
    <w:name w:val="Marisa Table Content"/>
    <w:basedOn w:val="Normal"/>
    <w:uiPriority w:val="99"/>
    <w:rsid w:val="00734C32"/>
    <w:pPr>
      <w:widowControl w:val="0"/>
      <w:autoSpaceDE w:val="0"/>
      <w:autoSpaceDN w:val="0"/>
      <w:adjustRightInd w:val="0"/>
    </w:pPr>
    <w:rPr>
      <w:rFonts w:ascii="Times New Roman" w:hAnsi="Times New Roman" w:cs="FrutigerNeueLTCom-Light"/>
      <w:sz w:val="20"/>
      <w:szCs w:val="14"/>
      <w:lang w:val="en-US" w:eastAsia="en-US"/>
    </w:rPr>
  </w:style>
  <w:style w:type="paragraph" w:customStyle="1" w:styleId="MarisaTableContentbold">
    <w:name w:val="Marisa Table Content bold"/>
    <w:basedOn w:val="Normal"/>
    <w:uiPriority w:val="99"/>
    <w:rsid w:val="00734C32"/>
    <w:rPr>
      <w:rFonts w:ascii="Times New Roman" w:hAnsi="Times New Roman"/>
      <w:b/>
      <w:color w:val="FFFFFF"/>
      <w:sz w:val="20"/>
      <w:szCs w:val="20"/>
      <w:lang w:val="en-US"/>
    </w:rPr>
  </w:style>
  <w:style w:type="paragraph" w:styleId="Footer">
    <w:name w:val="footer"/>
    <w:basedOn w:val="Normal"/>
    <w:link w:val="FooterChar"/>
    <w:uiPriority w:val="99"/>
    <w:rsid w:val="00734C32"/>
    <w:pPr>
      <w:tabs>
        <w:tab w:val="center" w:pos="4536"/>
        <w:tab w:val="right" w:pos="9072"/>
      </w:tabs>
    </w:pPr>
    <w:rPr>
      <w:rFonts w:ascii="Cambria" w:hAnsi="Cambria"/>
      <w:sz w:val="24"/>
      <w:lang w:eastAsia="en-US"/>
    </w:rPr>
  </w:style>
  <w:style w:type="character" w:customStyle="1" w:styleId="FooterChar">
    <w:name w:val="Footer Char"/>
    <w:basedOn w:val="DefaultParagraphFont"/>
    <w:link w:val="Footer"/>
    <w:uiPriority w:val="99"/>
    <w:locked/>
    <w:rsid w:val="00734C32"/>
    <w:rPr>
      <w:rFonts w:ascii="Cambria" w:hAnsi="Cambria" w:cs="Times New Roman"/>
      <w:sz w:val="24"/>
      <w:szCs w:val="24"/>
    </w:rPr>
  </w:style>
  <w:style w:type="paragraph" w:styleId="BalloonText">
    <w:name w:val="Balloon Text"/>
    <w:basedOn w:val="Normal"/>
    <w:link w:val="BalloonTextChar"/>
    <w:uiPriority w:val="99"/>
    <w:rsid w:val="00734C32"/>
    <w:rPr>
      <w:rFonts w:ascii="Lucida Grande" w:hAnsi="Lucida Grande"/>
      <w:sz w:val="18"/>
      <w:szCs w:val="18"/>
      <w:lang w:eastAsia="en-US"/>
    </w:rPr>
  </w:style>
  <w:style w:type="character" w:customStyle="1" w:styleId="BalloonTextChar">
    <w:name w:val="Balloon Text Char"/>
    <w:basedOn w:val="DefaultParagraphFont"/>
    <w:link w:val="BalloonText"/>
    <w:uiPriority w:val="99"/>
    <w:locked/>
    <w:rsid w:val="00734C32"/>
    <w:rPr>
      <w:rFonts w:ascii="Lucida Grande" w:hAnsi="Lucida Grande" w:cs="Times New Roman"/>
      <w:sz w:val="18"/>
      <w:szCs w:val="18"/>
    </w:rPr>
  </w:style>
  <w:style w:type="paragraph" w:customStyle="1" w:styleId="AnneNormal">
    <w:name w:val="Anne &quot;Normal&quot;"/>
    <w:basedOn w:val="Normal"/>
    <w:uiPriority w:val="99"/>
    <w:rsid w:val="00734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pPr>
    <w:rPr>
      <w:rFonts w:ascii="Times New Roman" w:hAnsi="Times New Roman" w:cs="Arial"/>
      <w:sz w:val="24"/>
      <w:lang w:val="en-US"/>
    </w:rPr>
  </w:style>
  <w:style w:type="character" w:styleId="CommentReference">
    <w:name w:val="annotation reference"/>
    <w:basedOn w:val="DefaultParagraphFont"/>
    <w:uiPriority w:val="99"/>
    <w:semiHidden/>
    <w:rsid w:val="00734C32"/>
    <w:rPr>
      <w:rFonts w:cs="Times New Roman"/>
      <w:sz w:val="16"/>
      <w:szCs w:val="16"/>
    </w:rPr>
  </w:style>
  <w:style w:type="paragraph" w:styleId="CommentText">
    <w:name w:val="annotation text"/>
    <w:basedOn w:val="Normal"/>
    <w:link w:val="CommentTextChar"/>
    <w:uiPriority w:val="99"/>
    <w:semiHidden/>
    <w:rsid w:val="00734C32"/>
    <w:rPr>
      <w:sz w:val="20"/>
      <w:szCs w:val="20"/>
    </w:rPr>
  </w:style>
  <w:style w:type="character" w:customStyle="1" w:styleId="CommentTextChar">
    <w:name w:val="Comment Text Char"/>
    <w:basedOn w:val="DefaultParagraphFont"/>
    <w:link w:val="CommentText"/>
    <w:uiPriority w:val="99"/>
    <w:semiHidden/>
    <w:locked/>
    <w:rsid w:val="00734C32"/>
    <w:rPr>
      <w:rFonts w:ascii="Arial" w:hAnsi="Arial" w:cs="Times New Roman"/>
      <w:lang w:eastAsia="de-DE"/>
    </w:rPr>
  </w:style>
  <w:style w:type="paragraph" w:styleId="CommentSubject">
    <w:name w:val="annotation subject"/>
    <w:basedOn w:val="CommentText"/>
    <w:next w:val="CommentText"/>
    <w:link w:val="CommentSubjectChar"/>
    <w:uiPriority w:val="99"/>
    <w:semiHidden/>
    <w:rsid w:val="00734C32"/>
    <w:rPr>
      <w:b/>
      <w:bCs/>
    </w:rPr>
  </w:style>
  <w:style w:type="character" w:customStyle="1" w:styleId="CommentSubjectChar">
    <w:name w:val="Comment Subject Char"/>
    <w:basedOn w:val="CommentTextChar"/>
    <w:link w:val="CommentSubject"/>
    <w:uiPriority w:val="99"/>
    <w:semiHidden/>
    <w:locked/>
    <w:rsid w:val="00734C32"/>
    <w:rPr>
      <w:b/>
      <w:bCs/>
    </w:rPr>
  </w:style>
  <w:style w:type="paragraph" w:styleId="Revision">
    <w:name w:val="Revision"/>
    <w:hidden/>
    <w:uiPriority w:val="99"/>
    <w:semiHidden/>
    <w:rsid w:val="00734C32"/>
    <w:rPr>
      <w:rFonts w:ascii="Arial" w:hAnsi="Arial"/>
      <w:szCs w:val="24"/>
      <w:lang w:val="de-DE" w:eastAsia="de-DE"/>
    </w:rPr>
  </w:style>
  <w:style w:type="character" w:customStyle="1" w:styleId="None">
    <w:name w:val="None"/>
    <w:uiPriority w:val="99"/>
    <w:rsid w:val="0040471E"/>
  </w:style>
  <w:style w:type="paragraph" w:styleId="ListParagraph">
    <w:name w:val="List Paragraph"/>
    <w:basedOn w:val="Normal"/>
    <w:uiPriority w:val="99"/>
    <w:qFormat/>
    <w:rsid w:val="00D5292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contextualSpacing/>
    </w:pPr>
    <w:rPr>
      <w:rFonts w:ascii="Calibri" w:eastAsia="Arial Unicode MS" w:hAnsi="Calibri" w:cs="Arial Unicode MS"/>
      <w:color w:val="000000"/>
      <w:szCs w:val="22"/>
      <w:u w:color="000000"/>
      <w:lang w:val="en-US"/>
    </w:rPr>
  </w:style>
</w:styles>
</file>

<file path=word/webSettings.xml><?xml version="1.0" encoding="utf-8"?>
<w:webSettings xmlns:r="http://schemas.openxmlformats.org/officeDocument/2006/relationships" xmlns:w="http://schemas.openxmlformats.org/wordprocessingml/2006/main">
  <w:divs>
    <w:div w:id="1202399625">
      <w:marLeft w:val="0"/>
      <w:marRight w:val="0"/>
      <w:marTop w:val="0"/>
      <w:marBottom w:val="0"/>
      <w:divBdr>
        <w:top w:val="none" w:sz="0" w:space="0" w:color="auto"/>
        <w:left w:val="none" w:sz="0" w:space="0" w:color="auto"/>
        <w:bottom w:val="none" w:sz="0" w:space="0" w:color="auto"/>
        <w:right w:val="none" w:sz="0" w:space="0" w:color="auto"/>
      </w:divBdr>
    </w:div>
    <w:div w:id="1202399626">
      <w:marLeft w:val="0"/>
      <w:marRight w:val="0"/>
      <w:marTop w:val="0"/>
      <w:marBottom w:val="0"/>
      <w:divBdr>
        <w:top w:val="none" w:sz="0" w:space="0" w:color="auto"/>
        <w:left w:val="none" w:sz="0" w:space="0" w:color="auto"/>
        <w:bottom w:val="none" w:sz="0" w:space="0" w:color="auto"/>
        <w:right w:val="none" w:sz="0" w:space="0" w:color="auto"/>
      </w:divBdr>
    </w:div>
    <w:div w:id="1202399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projec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mmerschmidt@helmholtz-muench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3311</Words>
  <Characters>18873</Characters>
  <Application>Microsoft Office Outlook</Application>
  <DocSecurity>0</DocSecurity>
  <Lines>0</Lines>
  <Paragraphs>0</Paragraphs>
  <ScaleCrop>false</ScaleCrop>
  <Company>Helmholtz Zentrum München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Hammerschmidt</dc:creator>
  <cp:keywords/>
  <dc:description/>
  <cp:lastModifiedBy>10592</cp:lastModifiedBy>
  <cp:revision>11</cp:revision>
  <cp:lastPrinted>2019-01-30T21:45:00Z</cp:lastPrinted>
  <dcterms:created xsi:type="dcterms:W3CDTF">2019-03-11T23:41:00Z</dcterms:created>
  <dcterms:modified xsi:type="dcterms:W3CDTF">2019-03-20T11:25:00Z</dcterms:modified>
</cp:coreProperties>
</file>