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09" w:rsidRPr="003202DA" w:rsidRDefault="00525809" w:rsidP="00525809">
      <w:pPr>
        <w:jc w:val="both"/>
        <w:rPr>
          <w:rFonts w:ascii="Times" w:hAnsi="Times"/>
          <w:b/>
          <w:bCs/>
          <w:lang w:val="en-GB"/>
        </w:rPr>
      </w:pPr>
      <w:r>
        <w:rPr>
          <w:rFonts w:ascii="Times" w:hAnsi="Times"/>
          <w:b/>
          <w:bCs/>
          <w:lang w:val="en-GB"/>
        </w:rPr>
        <w:t>Supplemental Table 2</w:t>
      </w:r>
      <w:r w:rsidRPr="003202DA">
        <w:rPr>
          <w:rFonts w:ascii="Times" w:hAnsi="Times"/>
          <w:b/>
          <w:bCs/>
          <w:lang w:val="en-GB"/>
        </w:rPr>
        <w:t>: q-</w:t>
      </w:r>
      <w:proofErr w:type="spellStart"/>
      <w:r w:rsidRPr="003202DA">
        <w:rPr>
          <w:rFonts w:ascii="Times" w:hAnsi="Times"/>
          <w:b/>
          <w:bCs/>
          <w:lang w:val="en-GB"/>
        </w:rPr>
        <w:t>RT</w:t>
      </w:r>
      <w:proofErr w:type="spellEnd"/>
      <w:r w:rsidRPr="003202DA">
        <w:rPr>
          <w:rFonts w:ascii="Times" w:hAnsi="Times"/>
          <w:b/>
          <w:bCs/>
          <w:lang w:val="en-GB"/>
        </w:rPr>
        <w:t>-</w:t>
      </w:r>
      <w:proofErr w:type="spellStart"/>
      <w:r w:rsidRPr="003202DA">
        <w:rPr>
          <w:rFonts w:ascii="Times" w:hAnsi="Times"/>
          <w:b/>
          <w:bCs/>
          <w:lang w:val="en-GB"/>
        </w:rPr>
        <w:t>PCR</w:t>
      </w:r>
      <w:proofErr w:type="spellEnd"/>
      <w:r w:rsidRPr="003202DA">
        <w:rPr>
          <w:rFonts w:ascii="Times" w:hAnsi="Times"/>
          <w:b/>
          <w:bCs/>
          <w:lang w:val="en-GB"/>
        </w:rPr>
        <w:t xml:space="preserve"> primers used in this study (</w:t>
      </w:r>
      <w:proofErr w:type="spellStart"/>
      <w:r w:rsidRPr="003202DA">
        <w:rPr>
          <w:rFonts w:ascii="Times" w:hAnsi="Times"/>
          <w:b/>
          <w:bCs/>
          <w:lang w:val="en-GB"/>
        </w:rPr>
        <w:t>SYBR</w:t>
      </w:r>
      <w:proofErr w:type="spellEnd"/>
      <w:r w:rsidRPr="003202DA">
        <w:rPr>
          <w:rFonts w:ascii="Times" w:hAnsi="Times"/>
          <w:b/>
          <w:bCs/>
          <w:lang w:val="en-GB"/>
        </w:rPr>
        <w:t xml:space="preserve"> Green and </w:t>
      </w:r>
      <w:proofErr w:type="spellStart"/>
      <w:r w:rsidRPr="003202DA">
        <w:rPr>
          <w:rFonts w:ascii="Times" w:hAnsi="Times"/>
          <w:b/>
          <w:bCs/>
          <w:lang w:val="en-GB"/>
        </w:rPr>
        <w:t>TaqMan</w:t>
      </w:r>
      <w:proofErr w:type="spellEnd"/>
      <w:r w:rsidRPr="003202DA">
        <w:rPr>
          <w:rFonts w:ascii="Times" w:hAnsi="Times"/>
          <w:b/>
          <w:bCs/>
          <w:lang w:val="en-GB"/>
        </w:rPr>
        <w:t>)</w:t>
      </w:r>
    </w:p>
    <w:p w:rsidR="00525809" w:rsidRPr="003202DA" w:rsidRDefault="00525809" w:rsidP="00525809">
      <w:pPr>
        <w:jc w:val="both"/>
        <w:rPr>
          <w:rFonts w:ascii="Times" w:hAnsi="Times"/>
          <w:b/>
          <w:bCs/>
          <w:lang w:val="en-GB"/>
        </w:rPr>
      </w:pPr>
    </w:p>
    <w:tbl>
      <w:tblPr>
        <w:tblStyle w:val="TableGrid"/>
        <w:tblpPr w:leftFromText="141" w:rightFromText="141" w:vertAnchor="text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407"/>
        <w:gridCol w:w="995"/>
        <w:gridCol w:w="2236"/>
        <w:gridCol w:w="1438"/>
      </w:tblGrid>
      <w:tr w:rsidR="00525809" w:rsidRPr="003202DA" w:rsidTr="00E84DF0">
        <w:trPr>
          <w:trHeight w:val="410"/>
        </w:trPr>
        <w:tc>
          <w:tcPr>
            <w:tcW w:w="98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3202DA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>Target gene</w:t>
            </w:r>
          </w:p>
        </w:tc>
        <w:tc>
          <w:tcPr>
            <w:tcW w:w="992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3202DA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 xml:space="preserve">Forward primer </w:t>
            </w:r>
          </w:p>
        </w:tc>
        <w:tc>
          <w:tcPr>
            <w:tcW w:w="2407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3202DA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>Sequence (for)</w:t>
            </w:r>
          </w:p>
        </w:tc>
        <w:tc>
          <w:tcPr>
            <w:tcW w:w="995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3202DA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 xml:space="preserve">Reverse primer </w:t>
            </w:r>
          </w:p>
        </w:tc>
        <w:tc>
          <w:tcPr>
            <w:tcW w:w="2236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3202DA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>Sequence (rev)</w:t>
            </w:r>
          </w:p>
        </w:tc>
        <w:tc>
          <w:tcPr>
            <w:tcW w:w="143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>TaqMan</w:t>
            </w:r>
            <w:proofErr w:type="spellEnd"/>
            <w:r w:rsidRPr="003202DA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 xml:space="preserve"> Probe</w:t>
            </w:r>
          </w:p>
        </w:tc>
      </w:tr>
      <w:tr w:rsidR="00525809" w:rsidRPr="003202DA" w:rsidTr="00E84DF0">
        <w:trPr>
          <w:trHeight w:val="209"/>
        </w:trPr>
        <w:tc>
          <w:tcPr>
            <w:tcW w:w="98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sz w:val="18"/>
                <w:szCs w:val="18"/>
                <w:lang w:val="en-GB"/>
              </w:rPr>
              <w:t>Rpl32</w:t>
            </w:r>
            <w:proofErr w:type="spellEnd"/>
          </w:p>
        </w:tc>
        <w:tc>
          <w:tcPr>
            <w:tcW w:w="992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sz w:val="18"/>
                <w:szCs w:val="18"/>
                <w:lang w:val="en-GB"/>
              </w:rPr>
              <w:t>SOL268</w:t>
            </w:r>
            <w:proofErr w:type="spellEnd"/>
            <w:r w:rsidRPr="003202DA">
              <w:rPr>
                <w:rFonts w:ascii="Times" w:hAnsi="Time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7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sz w:val="18"/>
                <w:szCs w:val="18"/>
                <w:lang w:val="en-GB"/>
              </w:rPr>
              <w:t>ATATGCTAAGCTGTCGCACAAATGG</w:t>
            </w:r>
            <w:proofErr w:type="spellEnd"/>
          </w:p>
        </w:tc>
        <w:tc>
          <w:tcPr>
            <w:tcW w:w="995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sz w:val="18"/>
                <w:szCs w:val="18"/>
                <w:lang w:val="en-GB"/>
              </w:rPr>
              <w:t>SOL269</w:t>
            </w:r>
            <w:proofErr w:type="spellEnd"/>
          </w:p>
        </w:tc>
        <w:tc>
          <w:tcPr>
            <w:tcW w:w="2236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sz w:val="18"/>
                <w:szCs w:val="18"/>
                <w:lang w:val="en-GB"/>
              </w:rPr>
              <w:t>GATCCGTAACCGATGTTGGGCA</w:t>
            </w:r>
            <w:proofErr w:type="spellEnd"/>
          </w:p>
        </w:tc>
        <w:tc>
          <w:tcPr>
            <w:tcW w:w="143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</w:tr>
      <w:tr w:rsidR="00525809" w:rsidRPr="003202DA" w:rsidTr="00E84DF0">
        <w:trPr>
          <w:trHeight w:val="209"/>
        </w:trPr>
        <w:tc>
          <w:tcPr>
            <w:tcW w:w="98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sz w:val="18"/>
                <w:szCs w:val="18"/>
                <w:lang w:val="en-GB"/>
              </w:rPr>
              <w:t>Dgk</w:t>
            </w:r>
            <w:proofErr w:type="spellEnd"/>
          </w:p>
        </w:tc>
        <w:tc>
          <w:tcPr>
            <w:tcW w:w="992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sz w:val="18"/>
                <w:szCs w:val="18"/>
                <w:lang w:val="en-GB"/>
              </w:rPr>
              <w:t>CW343</w:t>
            </w:r>
            <w:proofErr w:type="spellEnd"/>
          </w:p>
        </w:tc>
        <w:tc>
          <w:tcPr>
            <w:tcW w:w="2407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color w:val="000000"/>
                <w:sz w:val="18"/>
                <w:szCs w:val="18"/>
                <w:lang w:val="en-GB"/>
              </w:rPr>
              <w:t>TGCACTCCTTCTTCACCGAC</w:t>
            </w:r>
            <w:proofErr w:type="spellEnd"/>
          </w:p>
        </w:tc>
        <w:tc>
          <w:tcPr>
            <w:tcW w:w="995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sz w:val="18"/>
                <w:szCs w:val="18"/>
                <w:lang w:val="en-GB"/>
              </w:rPr>
              <w:t>CW345</w:t>
            </w:r>
            <w:proofErr w:type="spellEnd"/>
          </w:p>
        </w:tc>
        <w:tc>
          <w:tcPr>
            <w:tcW w:w="2236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color w:val="000000"/>
                <w:sz w:val="18"/>
                <w:szCs w:val="18"/>
                <w:lang w:val="en-GB"/>
              </w:rPr>
              <w:t>TGCACTCCTTCTTCACCGAC</w:t>
            </w:r>
            <w:proofErr w:type="spellEnd"/>
          </w:p>
        </w:tc>
        <w:tc>
          <w:tcPr>
            <w:tcW w:w="143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</w:p>
        </w:tc>
      </w:tr>
      <w:tr w:rsidR="00525809" w:rsidRPr="003202DA" w:rsidTr="00E84DF0">
        <w:trPr>
          <w:trHeight w:val="209"/>
        </w:trPr>
        <w:tc>
          <w:tcPr>
            <w:tcW w:w="98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color w:val="000000" w:themeColor="text1"/>
                <w:sz w:val="18"/>
                <w:szCs w:val="18"/>
                <w:lang w:val="en-GB"/>
              </w:rPr>
              <w:t>miR</w:t>
            </w:r>
            <w:proofErr w:type="spellEnd"/>
            <w:r w:rsidRPr="003202DA">
              <w:rPr>
                <w:rFonts w:ascii="Times" w:hAnsi="Times"/>
                <w:color w:val="000000" w:themeColor="text1"/>
                <w:sz w:val="18"/>
                <w:szCs w:val="18"/>
                <w:lang w:val="en-GB"/>
              </w:rPr>
              <w:t>-210</w:t>
            </w:r>
          </w:p>
        </w:tc>
        <w:tc>
          <w:tcPr>
            <w:tcW w:w="992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2407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5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2236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3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color w:val="000000" w:themeColor="text1"/>
                <w:sz w:val="18"/>
                <w:szCs w:val="18"/>
                <w:lang w:val="en-GB"/>
              </w:rPr>
              <w:t>005997_mat</w:t>
            </w:r>
            <w:proofErr w:type="spellEnd"/>
          </w:p>
        </w:tc>
      </w:tr>
      <w:tr w:rsidR="00525809" w:rsidRPr="003202DA" w:rsidTr="00E84DF0">
        <w:trPr>
          <w:trHeight w:val="209"/>
        </w:trPr>
        <w:tc>
          <w:tcPr>
            <w:tcW w:w="98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  <w:r w:rsidRPr="003202DA">
              <w:rPr>
                <w:rFonts w:ascii="Times" w:hAnsi="Times"/>
                <w:color w:val="000000" w:themeColor="text1"/>
                <w:sz w:val="18"/>
                <w:szCs w:val="18"/>
                <w:lang w:val="en-GB"/>
              </w:rPr>
              <w:t xml:space="preserve">Scylla </w:t>
            </w:r>
          </w:p>
        </w:tc>
        <w:tc>
          <w:tcPr>
            <w:tcW w:w="992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2407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5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2236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3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color w:val="000000" w:themeColor="text1"/>
                <w:sz w:val="18"/>
                <w:szCs w:val="18"/>
                <w:lang w:val="en-GB"/>
              </w:rPr>
              <w:t>Dm01798373_s1</w:t>
            </w:r>
            <w:proofErr w:type="spellEnd"/>
          </w:p>
        </w:tc>
      </w:tr>
      <w:tr w:rsidR="00525809" w:rsidRPr="003202DA" w:rsidTr="00E84DF0">
        <w:trPr>
          <w:trHeight w:val="209"/>
        </w:trPr>
        <w:tc>
          <w:tcPr>
            <w:tcW w:w="98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3202DA">
              <w:rPr>
                <w:rFonts w:ascii="Times" w:hAnsi="Times"/>
                <w:color w:val="000000" w:themeColor="text1"/>
                <w:sz w:val="18"/>
                <w:szCs w:val="18"/>
                <w:lang w:val="en-GB"/>
              </w:rPr>
              <w:t>snoR442</w:t>
            </w:r>
            <w:proofErr w:type="spellEnd"/>
          </w:p>
        </w:tc>
        <w:tc>
          <w:tcPr>
            <w:tcW w:w="992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407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5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2236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38" w:type="dxa"/>
          </w:tcPr>
          <w:p w:rsidR="00525809" w:rsidRPr="003202DA" w:rsidRDefault="00525809" w:rsidP="00E84DF0">
            <w:pPr>
              <w:jc w:val="both"/>
              <w:rPr>
                <w:rFonts w:ascii="Times" w:hAnsi="Times"/>
                <w:color w:val="000000"/>
                <w:sz w:val="18"/>
                <w:szCs w:val="18"/>
                <w:lang w:val="en-GB"/>
              </w:rPr>
            </w:pPr>
            <w:r w:rsidRPr="003202DA">
              <w:rPr>
                <w:rFonts w:ascii="Times" w:hAnsi="Times"/>
                <w:color w:val="000000" w:themeColor="text1"/>
                <w:sz w:val="18"/>
                <w:szCs w:val="18"/>
                <w:shd w:val="clear" w:color="auto" w:fill="FFFFFF"/>
                <w:lang w:val="en-GB"/>
              </w:rPr>
              <w:t>001742</w:t>
            </w:r>
          </w:p>
        </w:tc>
      </w:tr>
    </w:tbl>
    <w:p w:rsidR="00525809" w:rsidRDefault="00525809" w:rsidP="00525809">
      <w:pPr>
        <w:jc w:val="both"/>
        <w:rPr>
          <w:rFonts w:ascii="Times" w:hAnsi="Times"/>
          <w:b/>
          <w:bCs/>
          <w:lang w:val="en-GB"/>
        </w:rPr>
      </w:pPr>
    </w:p>
    <w:p w:rsidR="00912B5D" w:rsidRDefault="00912B5D">
      <w:bookmarkStart w:id="0" w:name="_GoBack"/>
      <w:bookmarkEnd w:id="0"/>
    </w:p>
    <w:sectPr w:rsidR="0091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09"/>
    <w:rsid w:val="00162186"/>
    <w:rsid w:val="00525809"/>
    <w:rsid w:val="005B6493"/>
    <w:rsid w:val="008A6384"/>
    <w:rsid w:val="00912B5D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809"/>
    <w:pPr>
      <w:spacing w:after="0" w:line="240" w:lineRule="auto"/>
    </w:pPr>
    <w:rPr>
      <w:rFonts w:eastAsiaTheme="minorEastAsia"/>
      <w:sz w:val="24"/>
      <w:szCs w:val="24"/>
      <w:lang w:val="de-DE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809"/>
    <w:pPr>
      <w:spacing w:after="0" w:line="240" w:lineRule="auto"/>
    </w:pPr>
    <w:rPr>
      <w:rFonts w:eastAsiaTheme="minorEastAsia"/>
      <w:sz w:val="24"/>
      <w:szCs w:val="24"/>
      <w:lang w:val="de-DE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1</cp:revision>
  <dcterms:created xsi:type="dcterms:W3CDTF">2019-01-16T06:05:00Z</dcterms:created>
  <dcterms:modified xsi:type="dcterms:W3CDTF">2019-01-16T06:06:00Z</dcterms:modified>
</cp:coreProperties>
</file>